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HGS創英角ﾎﾟｯﾌﾟ体" w:hAnsi="HGS創英角ﾎﾟｯﾌﾟ体" w:eastAsia="HGS創英角ﾎﾟｯﾌﾟ体"/>
          <w:color w:val="FF9900"/>
          <w:sz w:val="52"/>
          <w:szCs w:val="52"/>
        </w:rPr>
      </w:pPr>
      <w:bookmarkStart w:id="0" w:name="_GoBack"/>
      <w:bookmarkEnd w:id="0"/>
      <w:r>
        <w:rPr>
          <w:rFonts w:hint="eastAsia" w:ascii="HGS創英角ﾎﾟｯﾌﾟ体" w:hAnsi="HGS創英角ﾎﾟｯﾌﾟ体" w:eastAsia="HGS創英角ﾎﾟｯﾌﾟ体"/>
          <w:color w:val="FF66FF"/>
          <w:sz w:val="52"/>
          <w:szCs w:val="52"/>
        </w:rPr>
        <w:t>ステッピーだより</w:t>
      </w:r>
      <w:r>
        <w:rPr>
          <w:rFonts w:hint="eastAsia" w:ascii="HGS創英角ﾎﾟｯﾌﾟ体" w:hAnsi="HGS創英角ﾎﾟｯﾌﾟ体" w:eastAsia="HGS創英角ﾎﾟｯﾌﾟ体"/>
          <w:color w:val="FF9900"/>
          <w:sz w:val="52"/>
          <w:szCs w:val="52"/>
        </w:rPr>
        <w:t>2月号</w:t>
      </w:r>
    </w:p>
    <w:tbl>
      <w:tblPr>
        <w:tblStyle w:val="4"/>
        <w:tblW w:w="0" w:type="auto"/>
        <w:tblInd w:w="0" w:type="dxa"/>
        <w:tblBorders>
          <w:top w:val="single" w:color="FFC000" w:sz="18" w:space="0"/>
          <w:left w:val="single" w:color="FFC000" w:sz="18" w:space="0"/>
          <w:bottom w:val="single" w:color="FFC000" w:sz="18" w:space="0"/>
          <w:right w:val="single" w:color="FFC000" w:sz="18" w:space="0"/>
          <w:insideH w:val="single" w:color="FFC000" w:sz="18" w:space="0"/>
          <w:insideV w:val="single" w:color="FFC000" w:sz="18" w:space="0"/>
        </w:tblBorders>
        <w:tblLayout w:type="autofit"/>
        <w:tblCellMar>
          <w:top w:w="0" w:type="dxa"/>
          <w:left w:w="108" w:type="dxa"/>
          <w:bottom w:w="0" w:type="dxa"/>
          <w:right w:w="108" w:type="dxa"/>
        </w:tblCellMar>
      </w:tblPr>
      <w:tblGrid>
        <w:gridCol w:w="1672"/>
        <w:gridCol w:w="1673"/>
        <w:gridCol w:w="1673"/>
        <w:gridCol w:w="1673"/>
        <w:gridCol w:w="1632"/>
        <w:gridCol w:w="1676"/>
      </w:tblGrid>
      <w:tr>
        <w:tblPrEx>
          <w:tblBorders>
            <w:top w:val="single" w:color="FFC000" w:sz="18" w:space="0"/>
            <w:left w:val="single" w:color="FFC000" w:sz="18" w:space="0"/>
            <w:bottom w:val="single" w:color="FFC000" w:sz="18" w:space="0"/>
            <w:right w:val="single" w:color="FFC000" w:sz="18" w:space="0"/>
            <w:insideH w:val="single" w:color="FFC000" w:sz="18" w:space="0"/>
            <w:insideV w:val="single" w:color="FFC000" w:sz="18" w:space="0"/>
          </w:tblBorders>
          <w:tblCellMar>
            <w:top w:w="0" w:type="dxa"/>
            <w:left w:w="108" w:type="dxa"/>
            <w:bottom w:w="0" w:type="dxa"/>
            <w:right w:w="108" w:type="dxa"/>
          </w:tblCellMar>
        </w:tblPrEx>
        <w:trPr>
          <w:trHeight w:val="446" w:hRule="atLeast"/>
        </w:trPr>
        <w:tc>
          <w:tcPr>
            <w:tcW w:w="1672" w:type="dxa"/>
          </w:tcPr>
          <w:p>
            <w:pPr>
              <w:jc w:val="center"/>
              <w:rPr>
                <w:rFonts w:ascii="HG丸ｺﾞｼｯｸM-PRO" w:hAnsi="HG丸ｺﾞｼｯｸM-PRO" w:eastAsia="HG丸ｺﾞｼｯｸM-PRO"/>
                <w:sz w:val="22"/>
              </w:rPr>
            </w:pPr>
            <w:r>
              <w:rPr>
                <w:rFonts w:hint="eastAsia" w:ascii="HG丸ｺﾞｼｯｸM-PRO" w:hAnsi="HG丸ｺﾞｼｯｸM-PRO" w:eastAsia="HG丸ｺﾞｼｯｸM-PRO"/>
                <w:sz w:val="22"/>
              </w:rPr>
              <w:t>月</w:t>
            </w:r>
          </w:p>
        </w:tc>
        <w:tc>
          <w:tcPr>
            <w:tcW w:w="1673" w:type="dxa"/>
          </w:tcPr>
          <w:p>
            <w:pPr>
              <w:jc w:val="center"/>
              <w:rPr>
                <w:rFonts w:ascii="HG丸ｺﾞｼｯｸM-PRO" w:hAnsi="HG丸ｺﾞｼｯｸM-PRO" w:eastAsia="HG丸ｺﾞｼｯｸM-PRO"/>
                <w:sz w:val="22"/>
              </w:rPr>
            </w:pPr>
            <w:r>
              <w:rPr>
                <w:rFonts w:hint="eastAsia" w:ascii="HG丸ｺﾞｼｯｸM-PRO" w:hAnsi="HG丸ｺﾞｼｯｸM-PRO" w:eastAsia="HG丸ｺﾞｼｯｸM-PRO"/>
                <w:sz w:val="22"/>
              </w:rPr>
              <w:t>火</w:t>
            </w:r>
          </w:p>
        </w:tc>
        <w:tc>
          <w:tcPr>
            <w:tcW w:w="1673" w:type="dxa"/>
          </w:tcPr>
          <w:p>
            <w:pPr>
              <w:jc w:val="center"/>
              <w:rPr>
                <w:rFonts w:ascii="HG丸ｺﾞｼｯｸM-PRO" w:hAnsi="HG丸ｺﾞｼｯｸM-PRO" w:eastAsia="HG丸ｺﾞｼｯｸM-PRO"/>
                <w:sz w:val="22"/>
              </w:rPr>
            </w:pPr>
            <w:r>
              <w:rPr>
                <w:rFonts w:hint="eastAsia" w:ascii="HG丸ｺﾞｼｯｸM-PRO" w:hAnsi="HG丸ｺﾞｼｯｸM-PRO" w:eastAsia="HG丸ｺﾞｼｯｸM-PRO"/>
                <w:sz w:val="22"/>
              </w:rPr>
              <w:t>水</w:t>
            </w:r>
          </w:p>
        </w:tc>
        <w:tc>
          <w:tcPr>
            <w:tcW w:w="1673" w:type="dxa"/>
          </w:tcPr>
          <w:p>
            <w:pPr>
              <w:jc w:val="center"/>
              <w:rPr>
                <w:rFonts w:ascii="HG丸ｺﾞｼｯｸM-PRO" w:hAnsi="HG丸ｺﾞｼｯｸM-PRO" w:eastAsia="HG丸ｺﾞｼｯｸM-PRO"/>
                <w:sz w:val="22"/>
              </w:rPr>
            </w:pPr>
            <w:r>
              <w:rPr>
                <w:rFonts w:hint="eastAsia" w:ascii="HG丸ｺﾞｼｯｸM-PRO" w:hAnsi="HG丸ｺﾞｼｯｸM-PRO" w:eastAsia="HG丸ｺﾞｼｯｸM-PRO"/>
                <w:sz w:val="22"/>
              </w:rPr>
              <w:t>木</w:t>
            </w:r>
          </w:p>
        </w:tc>
        <w:tc>
          <w:tcPr>
            <w:tcW w:w="1632" w:type="dxa"/>
          </w:tcPr>
          <w:p>
            <w:pPr>
              <w:jc w:val="center"/>
              <w:rPr>
                <w:rFonts w:ascii="HG丸ｺﾞｼｯｸM-PRO" w:hAnsi="HG丸ｺﾞｼｯｸM-PRO" w:eastAsia="HG丸ｺﾞｼｯｸM-PRO"/>
                <w:sz w:val="22"/>
              </w:rPr>
            </w:pPr>
            <w:r>
              <w:rPr>
                <w:rFonts w:hint="eastAsia" w:ascii="HG丸ｺﾞｼｯｸM-PRO" w:hAnsi="HG丸ｺﾞｼｯｸM-PRO" w:eastAsia="HG丸ｺﾞｼｯｸM-PRO"/>
                <w:sz w:val="22"/>
              </w:rPr>
              <w:t>金</w:t>
            </w:r>
          </w:p>
        </w:tc>
        <w:tc>
          <w:tcPr>
            <w:tcW w:w="1676" w:type="dxa"/>
          </w:tcPr>
          <w:p>
            <w:pPr>
              <w:jc w:val="center"/>
              <w:rPr>
                <w:rFonts w:ascii="HG丸ｺﾞｼｯｸM-PRO" w:hAnsi="HG丸ｺﾞｼｯｸM-PRO" w:eastAsia="HG丸ｺﾞｼｯｸM-PRO"/>
                <w:sz w:val="22"/>
              </w:rPr>
            </w:pPr>
            <w:r>
              <w:rPr>
                <w:rFonts w:hint="eastAsia" w:ascii="HG丸ｺﾞｼｯｸM-PRO" w:hAnsi="HG丸ｺﾞｼｯｸM-PRO" w:eastAsia="HG丸ｺﾞｼｯｸM-PRO"/>
                <w:sz w:val="22"/>
              </w:rPr>
              <w:t>土</w:t>
            </w:r>
          </w:p>
        </w:tc>
      </w:tr>
      <w:tr>
        <w:tblPrEx>
          <w:tblBorders>
            <w:top w:val="single" w:color="FFC000" w:sz="18" w:space="0"/>
            <w:left w:val="single" w:color="FFC000" w:sz="18" w:space="0"/>
            <w:bottom w:val="single" w:color="FFC000" w:sz="18" w:space="0"/>
            <w:right w:val="single" w:color="FFC000" w:sz="18" w:space="0"/>
            <w:insideH w:val="single" w:color="FFC000" w:sz="18" w:space="0"/>
            <w:insideV w:val="single" w:color="FFC000" w:sz="18" w:space="0"/>
          </w:tblBorders>
          <w:tblCellMar>
            <w:top w:w="0" w:type="dxa"/>
            <w:left w:w="108" w:type="dxa"/>
            <w:bottom w:w="0" w:type="dxa"/>
            <w:right w:w="108" w:type="dxa"/>
          </w:tblCellMar>
        </w:tblPrEx>
        <w:trPr>
          <w:trHeight w:val="1211" w:hRule="atLeast"/>
        </w:trPr>
        <w:tc>
          <w:tcPr>
            <w:tcW w:w="8323" w:type="dxa"/>
            <w:gridSpan w:val="5"/>
          </w:tcPr>
          <w:p>
            <w:pPr>
              <w:spacing w:line="200" w:lineRule="exact"/>
              <w:rPr>
                <w:rFonts w:ascii="HG丸ｺﾞｼｯｸM-PRO" w:hAnsi="HG丸ｺﾞｼｯｸM-PRO" w:eastAsia="HG丸ｺﾞｼｯｸM-PRO"/>
                <w:sz w:val="16"/>
                <w:szCs w:val="16"/>
              </w:rPr>
            </w:pPr>
            <w:r>
              <w:drawing>
                <wp:anchor distT="0" distB="0" distL="114300" distR="114300" simplePos="0" relativeHeight="251665408" behindDoc="0" locked="0" layoutInCell="1" allowOverlap="1">
                  <wp:simplePos x="0" y="0"/>
                  <wp:positionH relativeFrom="column">
                    <wp:posOffset>358775</wp:posOffset>
                  </wp:positionH>
                  <wp:positionV relativeFrom="paragraph">
                    <wp:posOffset>-19685</wp:posOffset>
                  </wp:positionV>
                  <wp:extent cx="806450" cy="762000"/>
                  <wp:effectExtent l="0" t="0" r="12700" b="0"/>
                  <wp:wrapNone/>
                  <wp:docPr id="1939515186" name="図 12" descr="椿（つばき）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515186" name="図 12" descr="椿（つばき）のイラスト"/>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06450" cy="76209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3923665</wp:posOffset>
                  </wp:positionH>
                  <wp:positionV relativeFrom="paragraph">
                    <wp:posOffset>74930</wp:posOffset>
                  </wp:positionV>
                  <wp:extent cx="685800" cy="685800"/>
                  <wp:effectExtent l="0" t="0" r="0" b="0"/>
                  <wp:wrapNone/>
                  <wp:docPr id="1545206840" name="図 9" descr="こたつで寝る人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206840" name="図 9" descr="こたつで寝る人のイラスト"/>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85800" cy="685800"/>
                          </a:xfrm>
                          <a:prstGeom prst="rect">
                            <a:avLst/>
                          </a:prstGeom>
                          <a:noFill/>
                          <a:ln>
                            <a:noFill/>
                          </a:ln>
                        </pic:spPr>
                      </pic:pic>
                    </a:graphicData>
                  </a:graphic>
                </wp:anchor>
              </w:drawing>
            </w:r>
          </w:p>
          <w:p>
            <w:pPr>
              <w:ind w:firstLine="2730" w:firstLineChars="1300"/>
              <w:rPr>
                <w:rFonts w:ascii="HG丸ｺﾞｼｯｸM-PRO" w:hAnsi="HG丸ｺﾞｼｯｸM-PRO" w:eastAsia="HG丸ｺﾞｼｯｸM-PRO"/>
                <w:color w:val="FF0000"/>
                <w:sz w:val="16"/>
                <w:szCs w:val="16"/>
              </w:rPr>
            </w:pPr>
            <w:r>
              <w:drawing>
                <wp:anchor distT="0" distB="0" distL="114300" distR="114300" simplePos="0" relativeHeight="251666432" behindDoc="0" locked="0" layoutInCell="1" allowOverlap="1">
                  <wp:simplePos x="0" y="0"/>
                  <wp:positionH relativeFrom="column">
                    <wp:posOffset>862965</wp:posOffset>
                  </wp:positionH>
                  <wp:positionV relativeFrom="paragraph">
                    <wp:posOffset>203200</wp:posOffset>
                  </wp:positionV>
                  <wp:extent cx="476250" cy="450215"/>
                  <wp:effectExtent l="57150" t="0" r="57150" b="40640"/>
                  <wp:wrapNone/>
                  <wp:docPr id="490073244" name="図 12" descr="椿（つばき）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073244" name="図 12" descr="椿（つばき）のイラスト"/>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rot="1062527">
                            <a:off x="0" y="0"/>
                            <a:ext cx="476250" cy="450056"/>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3782060</wp:posOffset>
                  </wp:positionH>
                  <wp:positionV relativeFrom="paragraph">
                    <wp:posOffset>245745</wp:posOffset>
                  </wp:positionV>
                  <wp:extent cx="165735" cy="165100"/>
                  <wp:effectExtent l="20955" t="1905" r="22860" b="23495"/>
                  <wp:wrapNone/>
                  <wp:docPr id="1933753040" name="図 10" descr="みかん・オレンジのイラスト（フルー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753040" name="図 10" descr="みかん・オレンジのイラスト（フルーツ）"/>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rot="20566667">
                            <a:off x="0" y="0"/>
                            <a:ext cx="165735" cy="165100"/>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column">
                    <wp:posOffset>4653915</wp:posOffset>
                  </wp:positionH>
                  <wp:positionV relativeFrom="paragraph">
                    <wp:posOffset>62230</wp:posOffset>
                  </wp:positionV>
                  <wp:extent cx="387350" cy="387350"/>
                  <wp:effectExtent l="0" t="0" r="12700" b="12700"/>
                  <wp:wrapNone/>
                  <wp:docPr id="341722721" name="図 11" descr="寝る犬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722721" name="図 11" descr="寝る犬のイラス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87350" cy="387350"/>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column">
                    <wp:posOffset>3649980</wp:posOffset>
                  </wp:positionH>
                  <wp:positionV relativeFrom="paragraph">
                    <wp:posOffset>369570</wp:posOffset>
                  </wp:positionV>
                  <wp:extent cx="172720" cy="172085"/>
                  <wp:effectExtent l="21590" t="1905" r="34290" b="35560"/>
                  <wp:wrapNone/>
                  <wp:docPr id="1015544414" name="図 10" descr="みかん・オレンジのイラスト（フルー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544414" name="図 10" descr="みかん・オレンジのイラスト（フルーツ）"/>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rot="20566667">
                            <a:off x="0" y="0"/>
                            <a:ext cx="173008" cy="172172"/>
                          </a:xfrm>
                          <a:prstGeom prst="rect">
                            <a:avLst/>
                          </a:prstGeom>
                          <a:noFill/>
                          <a:ln>
                            <a:noFill/>
                          </a:ln>
                        </pic:spPr>
                      </pic:pic>
                    </a:graphicData>
                  </a:graphic>
                </wp:anchor>
              </w:drawing>
            </w:r>
            <w:r>
              <w:rPr>
                <w:rFonts w:hint="eastAsia" w:ascii="HG丸ｺﾞｼｯｸM-PRO" w:hAnsi="HG丸ｺﾞｼｯｸM-PRO" w:eastAsia="HG丸ｺﾞｼｯｸM-PRO"/>
                <w:b/>
                <w:color w:val="4472C4" w:themeColor="accent5"/>
                <w:sz w:val="52"/>
                <w:szCs w:val="52"/>
                <w14:textFill>
                  <w14:solidFill>
                    <w14:schemeClr w14:val="accent5"/>
                  </w14:solidFill>
                </w14:textFill>
              </w:rPr>
              <w:t>3</w:t>
            </w:r>
            <w:r>
              <w:rPr>
                <w:rFonts w:ascii="HG丸ｺﾞｼｯｸM-PRO" w:hAnsi="HG丸ｺﾞｼｯｸM-PRO" w:eastAsia="HG丸ｺﾞｼｯｸM-PRO"/>
                <w:b/>
                <w:color w:val="4472C4" w:themeColor="accent5"/>
                <w:sz w:val="52"/>
                <w:szCs w:val="52"/>
                <w14:textFill>
                  <w14:solidFill>
                    <w14:schemeClr w14:val="accent5"/>
                  </w14:solidFill>
                </w14:textFill>
              </w:rPr>
              <w:t>月の予定</w:t>
            </w:r>
          </w:p>
        </w:tc>
        <w:tc>
          <w:tcPr>
            <w:tcW w:w="1676" w:type="dxa"/>
          </w:tcPr>
          <w:p>
            <w:pPr>
              <w:rPr>
                <w:rFonts w:ascii="HG丸ｺﾞｼｯｸM-PRO" w:hAnsi="HG丸ｺﾞｼｯｸM-PRO" w:eastAsia="HG丸ｺﾞｼｯｸM-PRO"/>
                <w:color w:val="00B0F0"/>
                <w:sz w:val="22"/>
              </w:rPr>
            </w:pPr>
            <w:r>
              <w:rPr>
                <w:rFonts w:hint="eastAsia" w:ascii="HG丸ｺﾞｼｯｸM-PRO" w:hAnsi="HG丸ｺﾞｼｯｸM-PRO" w:eastAsia="HG丸ｺﾞｼｯｸM-PRO"/>
                <w:color w:val="00B0F0"/>
                <w:sz w:val="22"/>
              </w:rPr>
              <w:t>1</w:t>
            </w:r>
          </w:p>
          <w:p>
            <w:pPr>
              <w:rPr>
                <w:rFonts w:ascii="HG丸ｺﾞｼｯｸM-PRO" w:hAnsi="HG丸ｺﾞｼｯｸM-PRO" w:eastAsia="HG丸ｺﾞｼｯｸM-PRO"/>
                <w:color w:val="FF0000"/>
                <w:sz w:val="22"/>
              </w:rPr>
            </w:pPr>
            <w:r>
              <w:rPr>
                <w:rFonts w:hint="eastAsia" w:ascii="HG丸ｺﾞｼｯｸM-PRO" w:hAnsi="HG丸ｺﾞｼｯｸM-PRO" w:eastAsia="HG丸ｺﾞｼｯｸM-PRO"/>
                <w:color w:val="00B0F0"/>
                <w:sz w:val="22"/>
              </w:rPr>
              <w:t>クッキング</w:t>
            </w:r>
          </w:p>
        </w:tc>
      </w:tr>
      <w:tr>
        <w:tblPrEx>
          <w:tblBorders>
            <w:top w:val="single" w:color="FFC000" w:sz="18" w:space="0"/>
            <w:left w:val="single" w:color="FFC000" w:sz="18" w:space="0"/>
            <w:bottom w:val="single" w:color="FFC000" w:sz="18" w:space="0"/>
            <w:right w:val="single" w:color="FFC000" w:sz="18" w:space="0"/>
            <w:insideH w:val="single" w:color="FFC000" w:sz="18" w:space="0"/>
            <w:insideV w:val="single" w:color="FFC000" w:sz="18" w:space="0"/>
          </w:tblBorders>
          <w:tblCellMar>
            <w:top w:w="0" w:type="dxa"/>
            <w:left w:w="108" w:type="dxa"/>
            <w:bottom w:w="0" w:type="dxa"/>
            <w:right w:w="108" w:type="dxa"/>
          </w:tblCellMar>
        </w:tblPrEx>
        <w:trPr>
          <w:trHeight w:val="1170" w:hRule="atLeast"/>
        </w:trPr>
        <w:tc>
          <w:tcPr>
            <w:tcW w:w="1672"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３</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集団活動</w:t>
            </w:r>
          </w:p>
          <w:p>
            <w:pPr>
              <w:spacing w:line="240" w:lineRule="exact"/>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ルールを守って楽しく遊ぼう</w:t>
            </w:r>
          </w:p>
        </w:tc>
        <w:tc>
          <w:tcPr>
            <w:tcW w:w="1673"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４</w:t>
            </w:r>
          </w:p>
          <w:p>
            <w:pPr>
              <w:rPr>
                <w:rFonts w:ascii="HG丸ｺﾞｼｯｸM-PRO" w:hAnsi="HG丸ｺﾞｼｯｸM-PRO" w:eastAsia="HG丸ｺﾞｼｯｸM-PRO"/>
                <w:szCs w:val="21"/>
              </w:rPr>
            </w:pPr>
            <w:r>
              <w:rPr>
                <w:rFonts w:hint="eastAsia" w:ascii="HG丸ｺﾞｼｯｸM-PRO" w:hAnsi="HG丸ｺﾞｼｯｸM-PRO" w:eastAsia="HG丸ｺﾞｼｯｸM-PRO"/>
                <w:szCs w:val="21"/>
              </w:rPr>
              <w:t>防災訓練</w:t>
            </w:r>
          </w:p>
        </w:tc>
        <w:tc>
          <w:tcPr>
            <w:tcW w:w="1673"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５</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運動活動</w:t>
            </w:r>
          </w:p>
          <w:p>
            <w:pPr>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楽しく運動</w:t>
            </w:r>
          </w:p>
        </w:tc>
        <w:tc>
          <w:tcPr>
            <w:tcW w:w="1673"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６</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集団遊び</w:t>
            </w:r>
          </w:p>
          <w:p>
            <w:pPr>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頭脳ゲーム</w:t>
            </w:r>
          </w:p>
        </w:tc>
        <w:tc>
          <w:tcPr>
            <w:tcW w:w="1632"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７</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集団遊び</w:t>
            </w:r>
          </w:p>
          <w:p>
            <w:pPr>
              <w:spacing w:line="240" w:lineRule="exact"/>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瞬発力・判断力を鍛えよう</w:t>
            </w:r>
          </w:p>
        </w:tc>
        <w:tc>
          <w:tcPr>
            <w:tcW w:w="1676" w:type="dxa"/>
          </w:tcPr>
          <w:p>
            <w:pPr>
              <w:rPr>
                <w:rFonts w:ascii="HG丸ｺﾞｼｯｸM-PRO" w:hAnsi="HG丸ｺﾞｼｯｸM-PRO" w:eastAsia="HG丸ｺﾞｼｯｸM-PRO"/>
                <w:color w:val="00B0F0"/>
                <w:sz w:val="22"/>
              </w:rPr>
            </w:pPr>
            <w:r>
              <w:rPr>
                <w:rFonts w:hint="eastAsia" w:ascii="HG丸ｺﾞｼｯｸM-PRO" w:hAnsi="HG丸ｺﾞｼｯｸM-PRO" w:eastAsia="HG丸ｺﾞｼｯｸM-PRO"/>
                <w:color w:val="00B0F0"/>
                <w:sz w:val="22"/>
              </w:rPr>
              <w:t>８</w:t>
            </w:r>
          </w:p>
          <w:p>
            <w:pPr>
              <w:rPr>
                <w:rFonts w:ascii="HG丸ｺﾞｼｯｸM-PRO" w:hAnsi="HG丸ｺﾞｼｯｸM-PRO" w:eastAsia="HG丸ｺﾞｼｯｸM-PRO"/>
                <w:color w:val="00B0F0"/>
                <w:sz w:val="22"/>
              </w:rPr>
            </w:pPr>
            <w:r>
              <w:rPr>
                <w:rFonts w:hint="eastAsia" w:ascii="HG丸ｺﾞｼｯｸM-PRO" w:hAnsi="HG丸ｺﾞｼｯｸM-PRO" w:eastAsia="HG丸ｺﾞｼｯｸM-PRO"/>
                <w:color w:val="00B0F0"/>
                <w:sz w:val="22"/>
              </w:rPr>
              <w:t>個別活動</w:t>
            </w:r>
          </w:p>
          <w:p>
            <w:pPr>
              <w:spacing w:line="240" w:lineRule="exact"/>
              <w:rPr>
                <w:rFonts w:ascii="HG丸ｺﾞｼｯｸM-PRO" w:hAnsi="HG丸ｺﾞｼｯｸM-PRO" w:eastAsia="HG丸ｺﾞｼｯｸM-PRO"/>
                <w:color w:val="00B0F0"/>
                <w:sz w:val="16"/>
                <w:szCs w:val="16"/>
              </w:rPr>
            </w:pPr>
            <w:r>
              <w:rPr>
                <w:rFonts w:hint="eastAsia" w:ascii="HG丸ｺﾞｼｯｸM-PRO" w:hAnsi="HG丸ｺﾞｼｯｸM-PRO" w:eastAsia="HG丸ｺﾞｼｯｸM-PRO"/>
                <w:color w:val="00B0F0"/>
                <w:sz w:val="16"/>
                <w:szCs w:val="16"/>
              </w:rPr>
              <w:t>個々に合ったテーマで動いてみよう！</w:t>
            </w:r>
          </w:p>
        </w:tc>
      </w:tr>
      <w:tr>
        <w:tblPrEx>
          <w:tblBorders>
            <w:top w:val="single" w:color="FFC000" w:sz="18" w:space="0"/>
            <w:left w:val="single" w:color="FFC000" w:sz="18" w:space="0"/>
            <w:bottom w:val="single" w:color="FFC000" w:sz="18" w:space="0"/>
            <w:right w:val="single" w:color="FFC000" w:sz="18" w:space="0"/>
            <w:insideH w:val="single" w:color="FFC000" w:sz="18" w:space="0"/>
            <w:insideV w:val="single" w:color="FFC000" w:sz="18" w:space="0"/>
          </w:tblBorders>
          <w:tblCellMar>
            <w:top w:w="0" w:type="dxa"/>
            <w:left w:w="108" w:type="dxa"/>
            <w:bottom w:w="0" w:type="dxa"/>
            <w:right w:w="108" w:type="dxa"/>
          </w:tblCellMar>
        </w:tblPrEx>
        <w:trPr>
          <w:trHeight w:val="1211" w:hRule="atLeast"/>
        </w:trPr>
        <w:tc>
          <w:tcPr>
            <w:tcW w:w="1672"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10</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運動遊び</w:t>
            </w:r>
          </w:p>
          <w:p>
            <w:pPr>
              <w:spacing w:line="240" w:lineRule="exact"/>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聞いて動くをやってみよう</w:t>
            </w:r>
          </w:p>
        </w:tc>
        <w:tc>
          <w:tcPr>
            <w:tcW w:w="1673"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11</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工作</w:t>
            </w:r>
          </w:p>
          <w:p>
            <w:pPr>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春をイメージしよう</w:t>
            </w:r>
          </w:p>
        </w:tc>
        <w:tc>
          <w:tcPr>
            <w:tcW w:w="1673"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12</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集団遊び</w:t>
            </w:r>
          </w:p>
          <w:p>
            <w:pPr>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みんなでジャンプ！</w:t>
            </w:r>
          </w:p>
        </w:tc>
        <w:tc>
          <w:tcPr>
            <w:tcW w:w="1673"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13</w:t>
            </w:r>
          </w:p>
          <w:p>
            <w:pPr>
              <w:rPr>
                <w:rFonts w:ascii="HG丸ｺﾞｼｯｸM-PRO" w:hAnsi="HG丸ｺﾞｼｯｸM-PRO" w:eastAsia="HG丸ｺﾞｼｯｸM-PRO"/>
                <w:szCs w:val="21"/>
              </w:rPr>
            </w:pPr>
            <w:r>
              <w:rPr>
                <w:rFonts w:hint="eastAsia" w:ascii="HG丸ｺﾞｼｯｸM-PRO" w:hAnsi="HG丸ｺﾞｼｯｸM-PRO" w:eastAsia="HG丸ｺﾞｼｯｸM-PRO"/>
                <w:szCs w:val="21"/>
              </w:rPr>
              <w:t>言葉・文字遊び</w:t>
            </w:r>
          </w:p>
          <w:p>
            <w:pPr>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英語であそぼう</w:t>
            </w:r>
          </w:p>
        </w:tc>
        <w:tc>
          <w:tcPr>
            <w:tcW w:w="1632"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14</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集団遊び</w:t>
            </w:r>
          </w:p>
          <w:p>
            <w:pPr>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順番に並べよう</w:t>
            </w:r>
          </w:p>
        </w:tc>
        <w:tc>
          <w:tcPr>
            <w:tcW w:w="1676" w:type="dxa"/>
          </w:tcPr>
          <w:p>
            <w:pPr>
              <w:rPr>
                <w:rFonts w:ascii="HG丸ｺﾞｼｯｸM-PRO" w:hAnsi="HG丸ｺﾞｼｯｸM-PRO" w:eastAsia="HG丸ｺﾞｼｯｸM-PRO"/>
                <w:color w:val="00B0F0"/>
                <w:sz w:val="22"/>
              </w:rPr>
            </w:pPr>
            <w:r>
              <w:rPr>
                <w:rFonts w:hint="eastAsia" w:ascii="HG丸ｺﾞｼｯｸM-PRO" w:hAnsi="HG丸ｺﾞｼｯｸM-PRO" w:eastAsia="HG丸ｺﾞｼｯｸM-PRO"/>
                <w:color w:val="00B0F0"/>
                <w:sz w:val="22"/>
              </w:rPr>
              <w:t>15</w:t>
            </w:r>
          </w:p>
          <w:p>
            <w:pPr>
              <w:rPr>
                <w:rFonts w:ascii="HG丸ｺﾞｼｯｸM-PRO" w:hAnsi="HG丸ｺﾞｼｯｸM-PRO" w:eastAsia="HG丸ｺﾞｼｯｸM-PRO"/>
                <w:color w:val="00B0F0"/>
                <w:sz w:val="22"/>
              </w:rPr>
            </w:pPr>
            <w:r>
              <w:rPr>
                <w:rFonts w:hint="eastAsia" w:ascii="HG丸ｺﾞｼｯｸM-PRO" w:hAnsi="HG丸ｺﾞｼｯｸM-PRO" w:eastAsia="HG丸ｺﾞｼｯｸM-PRO"/>
                <w:color w:val="00B0F0"/>
                <w:sz w:val="22"/>
              </w:rPr>
              <w:t>上映会</w:t>
            </w:r>
          </w:p>
        </w:tc>
      </w:tr>
      <w:tr>
        <w:tblPrEx>
          <w:tblBorders>
            <w:top w:val="single" w:color="FFC000" w:sz="18" w:space="0"/>
            <w:left w:val="single" w:color="FFC000" w:sz="18" w:space="0"/>
            <w:bottom w:val="single" w:color="FFC000" w:sz="18" w:space="0"/>
            <w:right w:val="single" w:color="FFC000" w:sz="18" w:space="0"/>
            <w:insideH w:val="single" w:color="FFC000" w:sz="18" w:space="0"/>
            <w:insideV w:val="single" w:color="FFC000" w:sz="18" w:space="0"/>
          </w:tblBorders>
          <w:tblCellMar>
            <w:top w:w="0" w:type="dxa"/>
            <w:left w:w="108" w:type="dxa"/>
            <w:bottom w:w="0" w:type="dxa"/>
            <w:right w:w="108" w:type="dxa"/>
          </w:tblCellMar>
        </w:tblPrEx>
        <w:trPr>
          <w:trHeight w:val="1211" w:hRule="atLeast"/>
        </w:trPr>
        <w:tc>
          <w:tcPr>
            <w:tcW w:w="1672"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17</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文字・言葉遊び</w:t>
            </w:r>
          </w:p>
          <w:p>
            <w:pPr>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みんなの話を聞いてみよう</w:t>
            </w:r>
          </w:p>
        </w:tc>
        <w:tc>
          <w:tcPr>
            <w:tcW w:w="1673"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18</w:t>
            </w:r>
          </w:p>
          <w:p>
            <w:pPr>
              <w:rPr>
                <w:rFonts w:ascii="HG丸ｺﾞｼｯｸM-PRO" w:hAnsi="HG丸ｺﾞｼｯｸM-PRO" w:eastAsia="HG丸ｺﾞｼｯｸM-PRO"/>
                <w:szCs w:val="21"/>
              </w:rPr>
            </w:pPr>
            <w:r>
              <w:rPr>
                <w:rFonts w:hint="eastAsia" w:ascii="HG丸ｺﾞｼｯｸM-PRO" w:hAnsi="HG丸ｺﾞｼｯｸM-PRO" w:eastAsia="HG丸ｺﾞｼｯｸM-PRO"/>
                <w:szCs w:val="21"/>
              </w:rPr>
              <w:t>文字・言葉遊び</w:t>
            </w:r>
          </w:p>
          <w:p>
            <w:pPr>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英語であそぼう</w:t>
            </w:r>
          </w:p>
        </w:tc>
        <w:tc>
          <w:tcPr>
            <w:tcW w:w="1673"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19</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個別活動</w:t>
            </w:r>
          </w:p>
          <w:p>
            <w:pPr>
              <w:spacing w:line="240" w:lineRule="exact"/>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個々に合ったテーマで動いてみよう！</w:t>
            </w:r>
          </w:p>
        </w:tc>
        <w:tc>
          <w:tcPr>
            <w:tcW w:w="1673"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20</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文字・言葉遊び</w:t>
            </w:r>
          </w:p>
          <w:p>
            <w:pPr>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身体で伝えて人文字</w:t>
            </w:r>
          </w:p>
        </w:tc>
        <w:tc>
          <w:tcPr>
            <w:tcW w:w="1632"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21</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集団遊び</w:t>
            </w:r>
          </w:p>
          <w:p>
            <w:pPr>
              <w:spacing w:line="240" w:lineRule="exact"/>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動体視力を鍛えよう</w:t>
            </w:r>
          </w:p>
        </w:tc>
        <w:tc>
          <w:tcPr>
            <w:tcW w:w="1676" w:type="dxa"/>
          </w:tcPr>
          <w:p>
            <w:pPr>
              <w:rPr>
                <w:rFonts w:ascii="HG丸ｺﾞｼｯｸM-PRO" w:hAnsi="HG丸ｺﾞｼｯｸM-PRO" w:eastAsia="HG丸ｺﾞｼｯｸM-PRO"/>
                <w:color w:val="00B0F0"/>
                <w:sz w:val="22"/>
              </w:rPr>
            </w:pPr>
            <w:r>
              <w:rPr>
                <w:rFonts w:hint="eastAsia" w:ascii="HG丸ｺﾞｼｯｸM-PRO" w:hAnsi="HG丸ｺﾞｼｯｸM-PRO" w:eastAsia="HG丸ｺﾞｼｯｸM-PRO"/>
                <w:color w:val="00B0F0"/>
                <w:sz w:val="22"/>
              </w:rPr>
              <w:t>22</w:t>
            </w:r>
          </w:p>
          <w:p>
            <w:pPr>
              <w:rPr>
                <w:rFonts w:ascii="HG丸ｺﾞｼｯｸM-PRO" w:hAnsi="HG丸ｺﾞｼｯｸM-PRO" w:eastAsia="HG丸ｺﾞｼｯｸM-PRO"/>
                <w:color w:val="00B0F0"/>
                <w:sz w:val="22"/>
              </w:rPr>
            </w:pPr>
            <w:r>
              <w:rPr>
                <w:rFonts w:hint="eastAsia" w:ascii="HG丸ｺﾞｼｯｸM-PRO" w:hAnsi="HG丸ｺﾞｼｯｸM-PRO" w:eastAsia="HG丸ｺﾞｼｯｸM-PRO"/>
                <w:color w:val="00B0F0"/>
                <w:sz w:val="22"/>
              </w:rPr>
              <w:t>集団遊び</w:t>
            </w:r>
          </w:p>
          <w:p>
            <w:pPr>
              <w:rPr>
                <w:rFonts w:ascii="HG丸ｺﾞｼｯｸM-PRO" w:hAnsi="HG丸ｺﾞｼｯｸM-PRO" w:eastAsia="HG丸ｺﾞｼｯｸM-PRO"/>
                <w:color w:val="00B0F0"/>
                <w:sz w:val="16"/>
                <w:szCs w:val="16"/>
              </w:rPr>
            </w:pPr>
            <w:r>
              <w:rPr>
                <w:rFonts w:hint="eastAsia" w:ascii="HG丸ｺﾞｼｯｸM-PRO" w:hAnsi="HG丸ｺﾞｼｯｸM-PRO" w:eastAsia="HG丸ｺﾞｼｯｸM-PRO"/>
                <w:color w:val="00B0F0"/>
                <w:sz w:val="16"/>
                <w:szCs w:val="16"/>
              </w:rPr>
              <w:t>カードゲーム</w:t>
            </w:r>
          </w:p>
        </w:tc>
      </w:tr>
      <w:tr>
        <w:tblPrEx>
          <w:tblBorders>
            <w:top w:val="single" w:color="FFC000" w:sz="18" w:space="0"/>
            <w:left w:val="single" w:color="FFC000" w:sz="18" w:space="0"/>
            <w:bottom w:val="single" w:color="FFC000" w:sz="18" w:space="0"/>
            <w:right w:val="single" w:color="FFC000" w:sz="18" w:space="0"/>
            <w:insideH w:val="single" w:color="FFC000" w:sz="18" w:space="0"/>
            <w:insideV w:val="single" w:color="FFC000" w:sz="18" w:space="0"/>
          </w:tblBorders>
          <w:tblCellMar>
            <w:top w:w="0" w:type="dxa"/>
            <w:left w:w="108" w:type="dxa"/>
            <w:bottom w:w="0" w:type="dxa"/>
            <w:right w:w="108" w:type="dxa"/>
          </w:tblCellMar>
        </w:tblPrEx>
        <w:trPr>
          <w:trHeight w:val="1211" w:hRule="atLeast"/>
        </w:trPr>
        <w:tc>
          <w:tcPr>
            <w:tcW w:w="1672" w:type="dxa"/>
          </w:tcPr>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24</w:t>
            </w:r>
          </w:p>
          <w:p>
            <w:pPr>
              <w:rPr>
                <w:rFonts w:ascii="HG丸ｺﾞｼｯｸM-PRO" w:hAnsi="HG丸ｺﾞｼｯｸM-PRO" w:eastAsia="HG丸ｺﾞｼｯｸM-PRO"/>
                <w:sz w:val="22"/>
              </w:rPr>
            </w:pPr>
            <w:r>
              <w:rPr>
                <w:rFonts w:hint="eastAsia" w:ascii="HG丸ｺﾞｼｯｸM-PRO" w:hAnsi="HG丸ｺﾞｼｯｸM-PRO" w:eastAsia="HG丸ｺﾞｼｯｸM-PRO"/>
                <w:sz w:val="22"/>
              </w:rPr>
              <w:t>文字・言葉遊び</w:t>
            </w:r>
          </w:p>
          <w:p>
            <w:pPr>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英語であそぼう</w:t>
            </w:r>
          </w:p>
        </w:tc>
        <w:tc>
          <w:tcPr>
            <w:tcW w:w="1673" w:type="dxa"/>
          </w:tcPr>
          <w:p>
            <w:pPr>
              <w:rPr>
                <w:rFonts w:ascii="HG丸ｺﾞｼｯｸM-PRO" w:hAnsi="HG丸ｺﾞｼｯｸM-PRO" w:eastAsia="HG丸ｺﾞｼｯｸM-PRO"/>
                <w:color w:val="00B0F0"/>
                <w:sz w:val="22"/>
              </w:rPr>
            </w:pPr>
            <w:r>
              <w:rPr>
                <w:rFonts w:hint="eastAsia" w:ascii="HG丸ｺﾞｼｯｸM-PRO" w:hAnsi="HG丸ｺﾞｼｯｸM-PRO" w:eastAsia="HG丸ｺﾞｼｯｸM-PRO"/>
                <w:color w:val="00B0F0"/>
                <w:sz w:val="22"/>
              </w:rPr>
              <w:t>25</w:t>
            </w:r>
          </w:p>
          <w:p>
            <w:pPr>
              <w:rPr>
                <w:rFonts w:ascii="HG丸ｺﾞｼｯｸM-PRO" w:hAnsi="HG丸ｺﾞｼｯｸM-PRO" w:eastAsia="HG丸ｺﾞｼｯｸM-PRO"/>
                <w:sz w:val="22"/>
              </w:rPr>
            </w:pPr>
            <w:r>
              <w:rPr>
                <w:rFonts w:hint="eastAsia" w:ascii="HG丸ｺﾞｼｯｸM-PRO" w:hAnsi="HG丸ｺﾞｼｯｸM-PRO" w:eastAsia="HG丸ｺﾞｼｯｸM-PRO"/>
                <w:color w:val="00B0F0"/>
                <w:sz w:val="22"/>
              </w:rPr>
              <w:t>お誕生日会</w:t>
            </w:r>
          </w:p>
        </w:tc>
        <w:tc>
          <w:tcPr>
            <w:tcW w:w="1673" w:type="dxa"/>
          </w:tcPr>
          <w:p>
            <w:pPr>
              <w:rPr>
                <w:rFonts w:ascii="HG丸ｺﾞｼｯｸM-PRO" w:hAnsi="HG丸ｺﾞｼｯｸM-PRO" w:eastAsia="HG丸ｺﾞｼｯｸM-PRO"/>
                <w:color w:val="00B0F0"/>
                <w:sz w:val="22"/>
              </w:rPr>
            </w:pPr>
            <w:r>
              <w:rPr>
                <w:rFonts w:hint="eastAsia" w:ascii="HG丸ｺﾞｼｯｸM-PRO" w:hAnsi="HG丸ｺﾞｼｯｸM-PRO" w:eastAsia="HG丸ｺﾞｼｯｸM-PRO"/>
                <w:color w:val="00B0F0"/>
                <w:sz w:val="22"/>
              </w:rPr>
              <w:t>26</w:t>
            </w:r>
          </w:p>
          <w:p>
            <w:pPr>
              <w:rPr>
                <w:rFonts w:ascii="HG丸ｺﾞｼｯｸM-PRO" w:hAnsi="HG丸ｺﾞｼｯｸM-PRO" w:eastAsia="HG丸ｺﾞｼｯｸM-PRO"/>
                <w:color w:val="00B0F0"/>
                <w:sz w:val="22"/>
              </w:rPr>
            </w:pPr>
            <w:r>
              <w:rPr>
                <w:rFonts w:hint="eastAsia" w:ascii="HG丸ｺﾞｼｯｸM-PRO" w:hAnsi="HG丸ｺﾞｼｯｸM-PRO" w:eastAsia="HG丸ｺﾞｼｯｸM-PRO"/>
                <w:color w:val="00B0F0"/>
                <w:sz w:val="22"/>
              </w:rPr>
              <w:t>個別活動</w:t>
            </w:r>
          </w:p>
          <w:p>
            <w:pPr>
              <w:rPr>
                <w:rFonts w:ascii="HG丸ｺﾞｼｯｸM-PRO" w:hAnsi="HG丸ｺﾞｼｯｸM-PRO" w:eastAsia="HG丸ｺﾞｼｯｸM-PRO"/>
                <w:sz w:val="16"/>
                <w:szCs w:val="16"/>
              </w:rPr>
            </w:pPr>
            <w:r>
              <w:rPr>
                <w:rFonts w:hint="eastAsia" w:ascii="HG丸ｺﾞｼｯｸM-PRO" w:hAnsi="HG丸ｺﾞｼｯｸM-PRO" w:eastAsia="HG丸ｺﾞｼｯｸM-PRO"/>
                <w:color w:val="00B0F0"/>
                <w:sz w:val="16"/>
                <w:szCs w:val="16"/>
              </w:rPr>
              <w:t>カードで遊ぼう</w:t>
            </w:r>
          </w:p>
        </w:tc>
        <w:tc>
          <w:tcPr>
            <w:tcW w:w="1673" w:type="dxa"/>
          </w:tcPr>
          <w:p>
            <w:pPr>
              <w:rPr>
                <w:rFonts w:ascii="HG丸ｺﾞｼｯｸM-PRO" w:hAnsi="HG丸ｺﾞｼｯｸM-PRO" w:eastAsia="HG丸ｺﾞｼｯｸM-PRO"/>
                <w:color w:val="00B0F0"/>
                <w:sz w:val="22"/>
              </w:rPr>
            </w:pPr>
            <w:r>
              <w:rPr>
                <w:rFonts w:hint="eastAsia" w:ascii="HG丸ｺﾞｼｯｸM-PRO" w:hAnsi="HG丸ｺﾞｼｯｸM-PRO" w:eastAsia="HG丸ｺﾞｼｯｸM-PRO"/>
                <w:color w:val="00B0F0"/>
                <w:sz w:val="22"/>
              </w:rPr>
              <w:t>27</w:t>
            </w:r>
          </w:p>
          <w:p>
            <w:pPr>
              <w:rPr>
                <w:rFonts w:ascii="HG丸ｺﾞｼｯｸM-PRO" w:hAnsi="HG丸ｺﾞｼｯｸM-PRO" w:eastAsia="HG丸ｺﾞｼｯｸM-PRO"/>
                <w:sz w:val="22"/>
              </w:rPr>
            </w:pPr>
            <w:r>
              <w:rPr>
                <w:rFonts w:hint="eastAsia" w:ascii="HG丸ｺﾞｼｯｸM-PRO" w:hAnsi="HG丸ｺﾞｼｯｸM-PRO" w:eastAsia="HG丸ｺﾞｼｯｸM-PRO"/>
                <w:color w:val="00B0F0"/>
                <w:sz w:val="22"/>
              </w:rPr>
              <w:t>お出かけ</w:t>
            </w:r>
          </w:p>
        </w:tc>
        <w:tc>
          <w:tcPr>
            <w:tcW w:w="1632" w:type="dxa"/>
          </w:tcPr>
          <w:p>
            <w:pPr>
              <w:rPr>
                <w:rFonts w:ascii="HG丸ｺﾞｼｯｸM-PRO" w:hAnsi="HG丸ｺﾞｼｯｸM-PRO" w:eastAsia="HG丸ｺﾞｼｯｸM-PRO"/>
                <w:color w:val="00B0F0"/>
                <w:sz w:val="22"/>
              </w:rPr>
            </w:pPr>
            <w:r>
              <w:rPr>
                <w:rFonts w:hint="eastAsia" w:ascii="HG丸ｺﾞｼｯｸM-PRO" w:hAnsi="HG丸ｺﾞｼｯｸM-PRO" w:eastAsia="HG丸ｺﾞｼｯｸM-PRO"/>
                <w:color w:val="00B0F0"/>
                <w:sz w:val="22"/>
              </w:rPr>
              <w:t>28</w:t>
            </w:r>
          </w:p>
          <w:p>
            <w:pPr>
              <w:rPr>
                <w:rFonts w:ascii="HG丸ｺﾞｼｯｸM-PRO" w:hAnsi="HG丸ｺﾞｼｯｸM-PRO" w:eastAsia="HG丸ｺﾞｼｯｸM-PRO"/>
                <w:color w:val="00B0F0"/>
                <w:szCs w:val="21"/>
              </w:rPr>
            </w:pPr>
            <w:r>
              <w:rPr>
                <w:rFonts w:hint="eastAsia" w:ascii="HG丸ｺﾞｼｯｸM-PRO" w:hAnsi="HG丸ｺﾞｼｯｸM-PRO" w:eastAsia="HG丸ｺﾞｼｯｸM-PRO"/>
                <w:color w:val="00B0F0"/>
                <w:szCs w:val="21"/>
              </w:rPr>
              <w:t>文字・言葉遊び</w:t>
            </w:r>
          </w:p>
          <w:p>
            <w:pPr>
              <w:rPr>
                <w:rFonts w:ascii="HG丸ｺﾞｼｯｸM-PRO" w:hAnsi="HG丸ｺﾞｼｯｸM-PRO" w:eastAsia="HG丸ｺﾞｼｯｸM-PRO"/>
                <w:color w:val="00B0F0"/>
                <w:sz w:val="16"/>
                <w:szCs w:val="16"/>
              </w:rPr>
            </w:pPr>
            <w:r>
              <w:rPr>
                <w:rFonts w:hint="eastAsia" w:ascii="HG丸ｺﾞｼｯｸM-PRO" w:hAnsi="HG丸ｺﾞｼｯｸM-PRO" w:eastAsia="HG丸ｺﾞｼｯｸM-PRO"/>
                <w:color w:val="00B0F0"/>
                <w:sz w:val="16"/>
                <w:szCs w:val="16"/>
              </w:rPr>
              <w:t>英語であそぼう</w:t>
            </w:r>
          </w:p>
        </w:tc>
        <w:tc>
          <w:tcPr>
            <w:tcW w:w="1676" w:type="dxa"/>
          </w:tcPr>
          <w:p>
            <w:pPr>
              <w:rPr>
                <w:rFonts w:ascii="HG丸ｺﾞｼｯｸM-PRO" w:hAnsi="HG丸ｺﾞｼｯｸM-PRO" w:eastAsia="HG丸ｺﾞｼｯｸM-PRO"/>
                <w:color w:val="00B0F0"/>
                <w:sz w:val="22"/>
              </w:rPr>
            </w:pPr>
            <w:r>
              <w:rPr>
                <w:rFonts w:hint="eastAsia" w:ascii="HG丸ｺﾞｼｯｸM-PRO" w:hAnsi="HG丸ｺﾞｼｯｸM-PRO" w:eastAsia="HG丸ｺﾞｼｯｸM-PRO"/>
                <w:color w:val="00B0F0"/>
                <w:sz w:val="22"/>
              </w:rPr>
              <w:t>29</w:t>
            </w:r>
          </w:p>
          <w:p>
            <w:pPr>
              <w:rPr>
                <w:rFonts w:ascii="HG丸ｺﾞｼｯｸM-PRO" w:hAnsi="HG丸ｺﾞｼｯｸM-PRO" w:eastAsia="HG丸ｺﾞｼｯｸM-PRO"/>
                <w:color w:val="00B0F0"/>
                <w:sz w:val="22"/>
              </w:rPr>
            </w:pPr>
            <w:r>
              <w:rPr>
                <w:rFonts w:hint="eastAsia" w:ascii="HG丸ｺﾞｼｯｸM-PRO" w:hAnsi="HG丸ｺﾞｼｯｸM-PRO" w:eastAsia="HG丸ｺﾞｼｯｸM-PRO"/>
                <w:color w:val="00B0F0"/>
                <w:sz w:val="22"/>
              </w:rPr>
              <w:t>社会</w:t>
            </w:r>
          </w:p>
          <w:p>
            <w:pPr>
              <w:rPr>
                <w:rFonts w:ascii="HG丸ｺﾞｼｯｸM-PRO" w:hAnsi="HG丸ｺﾞｼｯｸM-PRO" w:eastAsia="HG丸ｺﾞｼｯｸM-PRO"/>
                <w:color w:val="00B0F0"/>
                <w:sz w:val="16"/>
                <w:szCs w:val="16"/>
              </w:rPr>
            </w:pPr>
            <w:r>
              <w:rPr>
                <w:rFonts w:hint="eastAsia" w:ascii="HG丸ｺﾞｼｯｸM-PRO" w:hAnsi="HG丸ｺﾞｼｯｸM-PRO" w:eastAsia="HG丸ｺﾞｼｯｸM-PRO"/>
                <w:color w:val="00B0F0"/>
                <w:sz w:val="16"/>
                <w:szCs w:val="16"/>
              </w:rPr>
              <w:t>白地図作り</w:t>
            </w:r>
          </w:p>
        </w:tc>
      </w:tr>
      <w:tr>
        <w:tblPrEx>
          <w:tblBorders>
            <w:top w:val="single" w:color="FFC000" w:sz="18" w:space="0"/>
            <w:left w:val="single" w:color="FFC000" w:sz="18" w:space="0"/>
            <w:bottom w:val="single" w:color="FFC000" w:sz="18" w:space="0"/>
            <w:right w:val="single" w:color="FFC000" w:sz="18" w:space="0"/>
            <w:insideH w:val="single" w:color="FFC000" w:sz="18" w:space="0"/>
            <w:insideV w:val="single" w:color="FFC000" w:sz="18" w:space="0"/>
          </w:tblBorders>
          <w:tblCellMar>
            <w:top w:w="0" w:type="dxa"/>
            <w:left w:w="108" w:type="dxa"/>
            <w:bottom w:w="0" w:type="dxa"/>
            <w:right w:w="108" w:type="dxa"/>
          </w:tblCellMar>
        </w:tblPrEx>
        <w:trPr>
          <w:trHeight w:val="1211" w:hRule="atLeast"/>
        </w:trPr>
        <w:tc>
          <w:tcPr>
            <w:tcW w:w="1672" w:type="dxa"/>
          </w:tcPr>
          <w:p>
            <w:pPr>
              <w:rPr>
                <w:rFonts w:ascii="HG丸ｺﾞｼｯｸM-PRO" w:hAnsi="HG丸ｺﾞｼｯｸM-PRO" w:eastAsia="HG丸ｺﾞｼｯｸM-PRO"/>
                <w:color w:val="00B0F0"/>
                <w:sz w:val="22"/>
              </w:rPr>
            </w:pPr>
            <w:r>
              <w:rPr>
                <w:rFonts w:hint="eastAsia" w:ascii="HG丸ｺﾞｼｯｸM-PRO" w:hAnsi="HG丸ｺﾞｼｯｸM-PRO" w:eastAsia="HG丸ｺﾞｼｯｸM-PRO"/>
                <w:color w:val="00B0F0"/>
                <w:sz w:val="22"/>
              </w:rPr>
              <w:t>31</w:t>
            </w:r>
          </w:p>
          <w:p>
            <w:pPr>
              <w:rPr>
                <w:rFonts w:ascii="HG丸ｺﾞｼｯｸM-PRO" w:hAnsi="HG丸ｺﾞｼｯｸM-PRO" w:eastAsia="HG丸ｺﾞｼｯｸM-PRO"/>
                <w:color w:val="00B0F0"/>
                <w:sz w:val="22"/>
              </w:rPr>
            </w:pPr>
            <w:r>
              <w:rPr>
                <w:rFonts w:hint="eastAsia" w:ascii="HG丸ｺﾞｼｯｸM-PRO" w:hAnsi="HG丸ｺﾞｼｯｸM-PRO" w:eastAsia="HG丸ｺﾞｼｯｸM-PRO"/>
                <w:color w:val="00B0F0"/>
                <w:sz w:val="22"/>
              </w:rPr>
              <w:t>集団遊び</w:t>
            </w:r>
          </w:p>
          <w:p>
            <w:pPr>
              <w:rPr>
                <w:rFonts w:ascii="HG丸ｺﾞｼｯｸM-PRO" w:hAnsi="HG丸ｺﾞｼｯｸM-PRO" w:eastAsia="HG丸ｺﾞｼｯｸM-PRO"/>
                <w:color w:val="00B0F0"/>
                <w:sz w:val="16"/>
                <w:szCs w:val="16"/>
              </w:rPr>
            </w:pPr>
            <w:r>
              <w:rPr>
                <w:rFonts w:hint="eastAsia" w:ascii="HG丸ｺﾞｼｯｸM-PRO" w:hAnsi="HG丸ｺﾞｼｯｸM-PRO" w:eastAsia="HG丸ｺﾞｼｯｸM-PRO"/>
                <w:color w:val="00B0F0"/>
                <w:sz w:val="16"/>
                <w:szCs w:val="16"/>
              </w:rPr>
              <w:t>動体視力を鍛えよう</w:t>
            </w:r>
          </w:p>
        </w:tc>
        <w:tc>
          <w:tcPr>
            <w:tcW w:w="8323" w:type="dxa"/>
            <w:gridSpan w:val="5"/>
          </w:tcPr>
          <w:p>
            <w:pPr>
              <w:rPr>
                <w:color w:val="FF0000"/>
                <w:u w:val="double" w:color="FF0000"/>
              </w:rPr>
            </w:pPr>
            <w:r>
              <w:rPr>
                <w:rFonts w:hint="eastAsia"/>
              </w:rPr>
              <w:t>＊予定表提出締め切り・・・</w:t>
            </w:r>
            <w:r>
              <w:rPr>
                <w:rFonts w:hint="eastAsia"/>
                <w:color w:val="FF0000"/>
                <w:u w:val="double" w:color="FF0000"/>
              </w:rPr>
              <w:t>2月２６日（水）</w:t>
            </w:r>
          </w:p>
          <w:p>
            <w:pPr>
              <w:rPr>
                <w:rFonts w:ascii="HG丸ｺﾞｼｯｸM-PRO" w:hAnsi="HG丸ｺﾞｼｯｸM-PRO" w:eastAsia="HG丸ｺﾞｼｯｸM-PRO"/>
                <w:color w:val="00B0F0"/>
                <w:sz w:val="22"/>
              </w:rPr>
            </w:pPr>
            <w:r>
              <w:rPr>
                <w:rFonts w:hint="eastAsia" w:eastAsiaTheme="minorHAnsi"/>
                <w:b/>
                <w:bCs/>
                <w:color w:val="FF0000"/>
                <w:szCs w:val="21"/>
              </w:rPr>
              <w:t>＊お願い＊</w:t>
            </w:r>
            <w:r>
              <w:rPr>
                <w:rFonts w:hint="eastAsia" w:eastAsiaTheme="minorHAnsi"/>
                <w:b/>
                <w:bCs/>
                <w:color w:val="FF0000"/>
                <w:sz w:val="20"/>
                <w:szCs w:val="20"/>
                <w:u w:val="double"/>
              </w:rPr>
              <w:t>毎月の「ご利用予定表」について、メールでご連絡をいただいた場合、後日必ず原本でのご提出もお願いいたします。</w:t>
            </w:r>
          </w:p>
        </w:tc>
      </w:tr>
      <w:tr>
        <w:tblPrEx>
          <w:tblBorders>
            <w:top w:val="single" w:color="FFC000" w:sz="18" w:space="0"/>
            <w:left w:val="single" w:color="FFC000" w:sz="18" w:space="0"/>
            <w:bottom w:val="single" w:color="FFC000" w:sz="18" w:space="0"/>
            <w:right w:val="single" w:color="FFC000" w:sz="18" w:space="0"/>
            <w:insideH w:val="single" w:color="FFC000" w:sz="18" w:space="0"/>
            <w:insideV w:val="single" w:color="FFC000" w:sz="18" w:space="0"/>
          </w:tblBorders>
          <w:tblCellMar>
            <w:top w:w="0" w:type="dxa"/>
            <w:left w:w="108" w:type="dxa"/>
            <w:bottom w:w="0" w:type="dxa"/>
            <w:right w:w="108" w:type="dxa"/>
          </w:tblCellMar>
        </w:tblPrEx>
        <w:trPr>
          <w:trHeight w:val="1136" w:hRule="atLeast"/>
        </w:trPr>
        <w:tc>
          <w:tcPr>
            <w:tcW w:w="9995" w:type="dxa"/>
            <w:gridSpan w:val="6"/>
          </w:tcPr>
          <w:p>
            <w:r>
              <w:rPr>
                <w:rFonts w:hint="eastAsia"/>
              </w:rPr>
              <w:t>備考）利用時間　黒→11時～17時　　</w:t>
            </w:r>
            <w:r>
              <w:rPr>
                <w:rFonts w:hint="eastAsia"/>
                <w:color w:val="5B9BD5" w:themeColor="accent1"/>
                <w14:textFill>
                  <w14:solidFill>
                    <w14:schemeClr w14:val="accent1"/>
                  </w14:solidFill>
                </w14:textFill>
              </w:rPr>
              <w:t>青</w:t>
            </w:r>
            <w:r>
              <w:rPr>
                <w:rFonts w:hint="eastAsia"/>
              </w:rPr>
              <w:t>→10時～16時　　</w:t>
            </w:r>
            <w:r>
              <w:rPr>
                <w:rFonts w:hint="eastAsia"/>
                <w:color w:val="FF0000"/>
              </w:rPr>
              <w:t>赤</w:t>
            </w:r>
            <w:r>
              <w:rPr>
                <w:rFonts w:hint="eastAsia"/>
              </w:rPr>
              <w:t>→休み</w:t>
            </w:r>
          </w:p>
          <w:p>
            <w:r>
              <w:rPr>
                <w:rFonts w:hint="eastAsia"/>
              </w:rPr>
              <w:t>　　注）青色の日で保育園を利用する方は、お迎えを15時までの時間で予定表にご記入ください。</w:t>
            </w:r>
          </w:p>
          <w:p>
            <w:r>
              <w:rPr>
                <w:rFonts w:hint="eastAsia"/>
              </w:rPr>
              <w:t>＊活動内容は子どもの様子と状況に応じて、連絡なく変更する場合があります。</w:t>
            </w:r>
          </w:p>
        </w:tc>
      </w:tr>
    </w:tbl>
    <w:p>
      <w:pPr>
        <w:widowControl/>
        <w:jc w:val="left"/>
        <w:rPr>
          <w:rFonts w:ascii="HG丸ｺﾞｼｯｸM-PRO" w:hAnsi="HG丸ｺﾞｼｯｸM-PRO" w:eastAsia="HG丸ｺﾞｼｯｸM-PRO"/>
          <w:sz w:val="22"/>
        </w:rPr>
      </w:pPr>
      <w:r>
        <w:rPr>
          <w:rFonts w:hint="eastAsia" w:ascii="HG丸ｺﾞｼｯｸM-PRO" w:hAnsi="HG丸ｺﾞｼｯｸM-PRO" w:eastAsia="HG丸ｺﾞｼｯｸM-PRO"/>
          <w:sz w:val="22"/>
        </w:rPr>
        <w:t>　2月2日節分の日「鬼は外、福は内」子ども達の力強い豆まきの声が響きます。立春を過ぎ、暦の上では春を迎えましたが、全国的に厳しい寒波と降雪に見舞われていて例年よりも寒さが厳しいと感じています。そんな大人たちの心配をよそに、今日も元気に活動する子ども達がいます。そして進級まであとわずか。新しい学年になったら何をしたいのか、何が出来る様になりたいのか、子ども達の目標を聞いていきたいと思います。新しいワクワクへの挑戦です！</w:t>
      </w:r>
    </w:p>
    <w:p>
      <w:pPr>
        <w:jc w:val="center"/>
        <w:rPr>
          <w:color w:val="FF0000"/>
          <w:sz w:val="28"/>
          <w:szCs w:val="28"/>
          <w:u w:val="double"/>
        </w:rPr>
      </w:pPr>
      <w:r>
        <w:rPr>
          <w:rFonts w:hint="eastAsia"/>
        </w:rPr>
        <w:t>　　　　　　　　　　　　　　　　　　</w:t>
      </w:r>
      <w:r>
        <w:rPr>
          <w:rFonts w:hint="eastAsia"/>
          <w:color w:val="FF0000"/>
          <w:sz w:val="28"/>
          <w:szCs w:val="28"/>
          <w:u w:val="double"/>
        </w:rPr>
        <w:t>大切な子ども達の健康を守るためのお願いです。</w:t>
      </w:r>
    </w:p>
    <w:p>
      <w:pPr>
        <w:numPr>
          <w:ilvl w:val="0"/>
          <w:numId w:val="1"/>
        </w:numPr>
        <w:spacing w:line="280" w:lineRule="exact"/>
        <w:ind w:left="4321" w:hanging="357"/>
        <w:rPr>
          <w:sz w:val="24"/>
          <w:szCs w:val="24"/>
        </w:rPr>
      </w:pPr>
      <w:r>
        <mc:AlternateContent>
          <mc:Choice Requires="wps">
            <w:drawing>
              <wp:anchor distT="0" distB="0" distL="114300" distR="114300" simplePos="0" relativeHeight="251660288" behindDoc="0" locked="0" layoutInCell="1" allowOverlap="1">
                <wp:simplePos x="0" y="0"/>
                <wp:positionH relativeFrom="column">
                  <wp:posOffset>482600</wp:posOffset>
                </wp:positionH>
                <wp:positionV relativeFrom="paragraph">
                  <wp:posOffset>34290</wp:posOffset>
                </wp:positionV>
                <wp:extent cx="1936750" cy="1092200"/>
                <wp:effectExtent l="28575" t="28575" r="34925" b="269875"/>
                <wp:wrapNone/>
                <wp:docPr id="1817080173" name="吹き出し: 円形 93"/>
                <wp:cNvGraphicFramePr/>
                <a:graphic xmlns:a="http://schemas.openxmlformats.org/drawingml/2006/main">
                  <a:graphicData uri="http://schemas.microsoft.com/office/word/2010/wordprocessingShape">
                    <wps:wsp>
                      <wps:cNvSpPr/>
                      <wps:spPr>
                        <a:xfrm>
                          <a:off x="0" y="0"/>
                          <a:ext cx="1936750" cy="1092200"/>
                        </a:xfrm>
                        <a:prstGeom prst="wedgeEllipseCallout">
                          <a:avLst>
                            <a:gd name="adj1" fmla="val -28046"/>
                            <a:gd name="adj2" fmla="val 68314"/>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w="571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txbx>
                        <w:txbxContent>
                          <w:p>
                            <w:pPr>
                              <w:spacing w:before="100" w:beforeAutospacing="1" w:line="520" w:lineRule="exact"/>
                              <w:jc w:val="center"/>
                              <w:rPr>
                                <w:b/>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hint="eastAsia"/>
                                <w:b/>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ステッピー</w:t>
                            </w:r>
                          </w:p>
                          <w:p>
                            <w:pPr>
                              <w:spacing w:after="100" w:afterAutospacing="1" w:line="520" w:lineRule="exact"/>
                              <w:jc w:val="center"/>
                              <w:rPr>
                                <w:b/>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hint="eastAsia"/>
                                <w:b/>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からのお願い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吹き出し: 円形 93" o:spid="_x0000_s1026" o:spt="63" type="#_x0000_t63" style="position:absolute;left:0pt;margin-left:38pt;margin-top:2.7pt;height:86pt;width:152.5pt;z-index:251660288;v-text-anchor:middle;mso-width-relative:page;mso-height-relative:page;" fillcolor="#9AC3F6 [3204]" filled="t" stroked="t" coordsize="21600,21600" o:gfxdata="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" adj="4742,25556">
                <v:fill type="gradientRadial" on="t" color2="#E1ECFB [3204]" colors="0f #9AC3F6;32768f #C1D8F8;65536f #E1ECFB" focus="100%" focussize="0f,0f" focusposition="32768f,32768f" rotate="t">
                  <o:fill type="gradientRadial" v:ext="backwardCompatible"/>
                </v:fill>
                <v:stroke weight="4.5pt" color="#0070C0 [3204]" miterlimit="8" joinstyle="miter"/>
                <v:imagedata o:title=""/>
                <o:lock v:ext="edit" aspectratio="f"/>
                <v:textbox>
                  <w:txbxContent>
                    <w:p>
                      <w:pPr>
                        <w:spacing w:before="100" w:beforeAutospacing="1" w:line="520" w:lineRule="exact"/>
                        <w:jc w:val="center"/>
                        <w:rPr>
                          <w:b/>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hint="eastAsia"/>
                          <w:b/>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ステッピー</w:t>
                      </w:r>
                    </w:p>
                    <w:p>
                      <w:pPr>
                        <w:spacing w:after="100" w:afterAutospacing="1" w:line="520" w:lineRule="exact"/>
                        <w:jc w:val="center"/>
                        <w:rPr>
                          <w:b/>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hint="eastAsia"/>
                          <w:b/>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からのお願い</w:t>
                      </w:r>
                    </w:p>
                  </w:txbxContent>
                </v:textbox>
              </v:shape>
            </w:pict>
          </mc:Fallback>
        </mc:AlternateContent>
      </w:r>
      <w:r>
        <w:rPr>
          <w:rFonts w:hint="eastAsia"/>
          <w:sz w:val="24"/>
          <w:szCs w:val="24"/>
        </w:rPr>
        <w:t>ご家庭においても、手洗い・うがいなどで、予防対策ができるよう子どもへの声掛けをお願いします。</w:t>
      </w:r>
    </w:p>
    <w:p>
      <w:pPr>
        <w:numPr>
          <w:ilvl w:val="0"/>
          <w:numId w:val="1"/>
        </w:numPr>
        <w:spacing w:line="280" w:lineRule="exact"/>
        <w:ind w:hanging="357"/>
        <w:rPr>
          <w:sz w:val="24"/>
          <w:szCs w:val="24"/>
        </w:rPr>
      </w:pPr>
      <w:r>
        <w:drawing>
          <wp:anchor distT="0" distB="0" distL="114300" distR="114300" simplePos="0" relativeHeight="251659264" behindDoc="0" locked="0" layoutInCell="1" allowOverlap="1">
            <wp:simplePos x="0" y="0"/>
            <wp:positionH relativeFrom="margin">
              <wp:posOffset>56515</wp:posOffset>
            </wp:positionH>
            <wp:positionV relativeFrom="paragraph">
              <wp:posOffset>512445</wp:posOffset>
            </wp:positionV>
            <wp:extent cx="767715" cy="1066800"/>
            <wp:effectExtent l="12700" t="16510" r="57785" b="21590"/>
            <wp:wrapNone/>
            <wp:docPr id="1458005300" name="図 96" descr="カンガルーのイラスト/無料イラストフリー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005300" name="図 96" descr="カンガルーのイラスト/無料イラストフリー素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rot="21259822" flipH="1">
                      <a:off x="0" y="0"/>
                      <a:ext cx="767627" cy="1066545"/>
                    </a:xfrm>
                    <a:prstGeom prst="rect">
                      <a:avLst/>
                    </a:prstGeom>
                    <a:noFill/>
                    <a:ln>
                      <a:noFill/>
                    </a:ln>
                  </pic:spPr>
                </pic:pic>
              </a:graphicData>
            </a:graphic>
          </wp:anchor>
        </w:drawing>
      </w:r>
      <w:r>
        <w:rPr>
          <w:rFonts w:hint="eastAsia"/>
          <w:sz w:val="24"/>
          <w:szCs w:val="24"/>
        </w:rPr>
        <w:t>活動量の多い子ども達は冬でも汗をかくことがあるため、上着の下に薄手の服を着るなど調節しやすい服装が望ましいです。</w:t>
      </w:r>
    </w:p>
    <w:p>
      <w:pPr>
        <w:spacing w:line="280" w:lineRule="exact"/>
        <w:ind w:left="4320"/>
        <w:rPr>
          <w:sz w:val="24"/>
          <w:szCs w:val="24"/>
        </w:rPr>
      </w:pPr>
    </w:p>
    <w:p>
      <w:pPr>
        <w:spacing w:line="280" w:lineRule="exact"/>
        <w:rPr>
          <w:sz w:val="24"/>
          <w:szCs w:val="24"/>
        </w:rPr>
      </w:pPr>
      <w:r>
        <w:rPr>
          <w:rFonts w:hint="eastAsia"/>
          <w:sz w:val="24"/>
          <w:szCs w:val="24"/>
        </w:rPr>
        <w:t>　　　　　　　　　　　　　　　　☆ステッピーでも子ども達へ声掛けをするとともに、空気清</w:t>
      </w:r>
    </w:p>
    <w:p>
      <w:pPr>
        <w:spacing w:line="280" w:lineRule="exact"/>
        <w:rPr>
          <w:sz w:val="24"/>
          <w:szCs w:val="24"/>
        </w:rPr>
      </w:pPr>
      <w:r>
        <w:rPr>
          <w:rFonts w:hint="eastAsia"/>
          <w:sz w:val="24"/>
          <w:szCs w:val="24"/>
        </w:rPr>
        <w:t>　　　　　　　　　　　　　　　　　浄機・加湿器の使用、通常の清掃時を含めアルコール消毒</w:t>
      </w:r>
    </w:p>
    <w:p>
      <w:pPr>
        <w:spacing w:line="280" w:lineRule="exact"/>
        <w:rPr>
          <w:sz w:val="24"/>
          <w:szCs w:val="24"/>
        </w:rPr>
      </w:pPr>
      <w:r>
        <w:rPr>
          <w:rFonts w:hint="eastAsia"/>
          <w:sz w:val="24"/>
          <w:szCs w:val="24"/>
        </w:rPr>
        <w:t>　　　　　　　　　　　　　　　　　を一日数回行っております☆</w:t>
      </w:r>
    </w:p>
    <w:p/>
    <w:sectPr>
      <w:pgSz w:w="11906" w:h="16838"/>
      <w:pgMar w:top="0" w:right="325" w:bottom="658" w:left="24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HGS創英角ﾎﾟｯﾌﾟ体">
    <w:panose1 w:val="040B0A00000000000000"/>
    <w:charset w:val="80"/>
    <w:family w:val="modern"/>
    <w:pitch w:val="default"/>
    <w:sig w:usb0="E00002FF" w:usb1="2AC7EDFE" w:usb2="00000012" w:usb3="00000000" w:csb0="00020001" w:csb1="00000000"/>
  </w:font>
  <w:font w:name="HG丸ｺﾞｼｯｸM-PRO">
    <w:panose1 w:val="020F0400000000000000"/>
    <w:charset w:val="80"/>
    <w:family w:val="modern"/>
    <w:pitch w:val="default"/>
    <w:sig w:usb0="E00002FF" w:usb1="2AC7EDFE" w:usb2="00000012" w:usb3="00000000" w:csb0="00020001" w:csb1="00000000"/>
  </w:font>
  <w:font w:name="ＭＳ Ｐゴシック">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7C24E6"/>
    <w:multiLevelType w:val="multilevel"/>
    <w:tmpl w:val="4E7C24E6"/>
    <w:lvl w:ilvl="0" w:tentative="0">
      <w:start w:val="1"/>
      <w:numFmt w:val="decimalEnclosedCircle"/>
      <w:lvlText w:val="%1"/>
      <w:lvlJc w:val="left"/>
      <w:pPr>
        <w:ind w:left="4320" w:hanging="360"/>
      </w:pPr>
      <w:rPr>
        <w:rFonts w:hint="default"/>
      </w:rPr>
    </w:lvl>
    <w:lvl w:ilvl="1" w:tentative="0">
      <w:start w:val="1"/>
      <w:numFmt w:val="aiueoFullWidth"/>
      <w:lvlText w:val="(%2)"/>
      <w:lvlJc w:val="left"/>
      <w:pPr>
        <w:ind w:left="4840" w:hanging="440"/>
      </w:pPr>
    </w:lvl>
    <w:lvl w:ilvl="2" w:tentative="0">
      <w:start w:val="1"/>
      <w:numFmt w:val="decimalEnclosedCircle"/>
      <w:lvlText w:val="%3"/>
      <w:lvlJc w:val="left"/>
      <w:pPr>
        <w:ind w:left="5280" w:hanging="440"/>
      </w:pPr>
    </w:lvl>
    <w:lvl w:ilvl="3" w:tentative="0">
      <w:start w:val="1"/>
      <w:numFmt w:val="decimal"/>
      <w:lvlText w:val="%4."/>
      <w:lvlJc w:val="left"/>
      <w:pPr>
        <w:ind w:left="5720" w:hanging="440"/>
      </w:pPr>
    </w:lvl>
    <w:lvl w:ilvl="4" w:tentative="0">
      <w:start w:val="1"/>
      <w:numFmt w:val="aiueoFullWidth"/>
      <w:lvlText w:val="(%5)"/>
      <w:lvlJc w:val="left"/>
      <w:pPr>
        <w:ind w:left="6160" w:hanging="440"/>
      </w:pPr>
    </w:lvl>
    <w:lvl w:ilvl="5" w:tentative="0">
      <w:start w:val="1"/>
      <w:numFmt w:val="decimalEnclosedCircle"/>
      <w:lvlText w:val="%6"/>
      <w:lvlJc w:val="left"/>
      <w:pPr>
        <w:ind w:left="6600" w:hanging="440"/>
      </w:pPr>
    </w:lvl>
    <w:lvl w:ilvl="6" w:tentative="0">
      <w:start w:val="1"/>
      <w:numFmt w:val="decimal"/>
      <w:lvlText w:val="%7."/>
      <w:lvlJc w:val="left"/>
      <w:pPr>
        <w:ind w:left="7040" w:hanging="440"/>
      </w:pPr>
    </w:lvl>
    <w:lvl w:ilvl="7" w:tentative="0">
      <w:start w:val="1"/>
      <w:numFmt w:val="aiueoFullWidth"/>
      <w:lvlText w:val="(%8)"/>
      <w:lvlJc w:val="left"/>
      <w:pPr>
        <w:ind w:left="7480" w:hanging="440"/>
      </w:pPr>
    </w:lvl>
    <w:lvl w:ilvl="8" w:tentative="0">
      <w:start w:val="1"/>
      <w:numFmt w:val="decimalEnclosedCircle"/>
      <w:lvlText w:val="%9"/>
      <w:lvlJc w:val="left"/>
      <w:pPr>
        <w:ind w:left="792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70B5D"/>
    <w:rsid w:val="39970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2025-02-26T03:05:00Z</dcterms:created>
  <dc:creator>user</dc:creator>
  <cp:lastModifiedBy>user</cp:lastModifiedBy>
  <dcterms:modified xsi:type="dcterms:W3CDTF">2025-02-26T03:06:27Z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1041-11.8.2.10334</vt:lpwstr>
  </property>
</Properties>
</file>