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GS創英角ﾎﾟｯﾌﾟ体" w:hAnsi="HGS創英角ﾎﾟｯﾌﾟ体" w:eastAsia="HGS創英角ﾎﾟｯﾌﾟ体"/>
          <w:color w:val="FF9900"/>
          <w:sz w:val="52"/>
          <w:szCs w:val="52"/>
        </w:rPr>
      </w:pPr>
      <w:r>
        <w:rPr>
          <w:rFonts w:hint="eastAsia" w:ascii="HGS創英角ﾎﾟｯﾌﾟ体" w:hAnsi="HGS創英角ﾎﾟｯﾌﾟ体" w:eastAsia="HGS創英角ﾎﾟｯﾌﾟ体"/>
          <w:color w:val="FF66FF"/>
          <w:sz w:val="52"/>
          <w:szCs w:val="52"/>
        </w:rPr>
        <w:t>ステッピーだより</w:t>
      </w:r>
      <w:r>
        <w:rPr>
          <w:rFonts w:hint="eastAsia" w:ascii="HGS創英角ﾎﾟｯﾌﾟ体" w:hAnsi="HGS創英角ﾎﾟｯﾌﾟ体" w:eastAsia="HGS創英角ﾎﾟｯﾌﾟ体"/>
          <w:color w:val="FF9900"/>
          <w:sz w:val="52"/>
          <w:szCs w:val="52"/>
        </w:rPr>
        <w:t>12月号</w:t>
      </w:r>
    </w:p>
    <w:tbl>
      <w:tblPr>
        <w:tblStyle w:val="4"/>
        <w:tblW w:w="0" w:type="auto"/>
        <w:tblInd w:w="0" w:type="dxa"/>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Layout w:type="autofit"/>
        <w:tblCellMar>
          <w:top w:w="0" w:type="dxa"/>
          <w:left w:w="108" w:type="dxa"/>
          <w:bottom w:w="0" w:type="dxa"/>
          <w:right w:w="108" w:type="dxa"/>
        </w:tblCellMar>
      </w:tblPr>
      <w:tblGrid>
        <w:gridCol w:w="1672"/>
        <w:gridCol w:w="1673"/>
        <w:gridCol w:w="1663"/>
        <w:gridCol w:w="10"/>
        <w:gridCol w:w="1654"/>
        <w:gridCol w:w="19"/>
        <w:gridCol w:w="1632"/>
        <w:gridCol w:w="12"/>
        <w:gridCol w:w="1664"/>
      </w:tblGrid>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446" w:hRule="atLeast"/>
        </w:trPr>
        <w:tc>
          <w:tcPr>
            <w:tcW w:w="1672"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月</w:t>
            </w:r>
          </w:p>
        </w:tc>
        <w:tc>
          <w:tcPr>
            <w:tcW w:w="1673"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火</w:t>
            </w:r>
          </w:p>
        </w:tc>
        <w:tc>
          <w:tcPr>
            <w:tcW w:w="1673" w:type="dxa"/>
            <w:gridSpan w:val="2"/>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水</w:t>
            </w:r>
          </w:p>
        </w:tc>
        <w:tc>
          <w:tcPr>
            <w:tcW w:w="1673" w:type="dxa"/>
            <w:gridSpan w:val="2"/>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木</w:t>
            </w:r>
          </w:p>
        </w:tc>
        <w:tc>
          <w:tcPr>
            <w:tcW w:w="1632"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金</w:t>
            </w:r>
          </w:p>
        </w:tc>
        <w:tc>
          <w:tcPr>
            <w:tcW w:w="1676" w:type="dxa"/>
            <w:gridSpan w:val="2"/>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土</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3345" w:type="dxa"/>
            <w:gridSpan w:val="2"/>
          </w:tcPr>
          <w:p>
            <w:pPr>
              <w:spacing w:line="200" w:lineRule="exact"/>
              <w:rPr>
                <w:rFonts w:ascii="HG丸ｺﾞｼｯｸM-PRO" w:hAnsi="HG丸ｺﾞｼｯｸM-PRO" w:eastAsia="HG丸ｺﾞｼｯｸM-PRO"/>
                <w:sz w:val="16"/>
                <w:szCs w:val="16"/>
              </w:rPr>
            </w:pPr>
          </w:p>
          <w:p>
            <w:pPr>
              <w:ind w:firstLine="260" w:firstLineChars="50"/>
              <w:rPr>
                <w:rFonts w:ascii="HG丸ｺﾞｼｯｸM-PRO" w:hAnsi="HG丸ｺﾞｼｯｸM-PRO" w:eastAsia="HG丸ｺﾞｼｯｸM-PRO"/>
                <w:sz w:val="16"/>
                <w:szCs w:val="16"/>
              </w:rPr>
            </w:pPr>
            <w:r>
              <w:rPr>
                <w:rFonts w:hint="eastAsia" w:ascii="HG丸ｺﾞｼｯｸM-PRO" w:hAnsi="HG丸ｺﾞｼｯｸM-PRO" w:eastAsia="HG丸ｺﾞｼｯｸM-PRO"/>
                <w:b/>
                <w:color w:val="4472C4" w:themeColor="accent5"/>
                <w:sz w:val="52"/>
                <w:szCs w:val="52"/>
                <w14:textFill>
                  <w14:solidFill>
                    <w14:schemeClr w14:val="accent5"/>
                  </w14:solidFill>
                </w14:textFill>
              </w:rPr>
              <w:t>1</w:t>
            </w:r>
            <w:r>
              <w:rPr>
                <w:rFonts w:ascii="HG丸ｺﾞｼｯｸM-PRO" w:hAnsi="HG丸ｺﾞｼｯｸM-PRO" w:eastAsia="HG丸ｺﾞｼｯｸM-PRO"/>
                <w:b/>
                <w:color w:val="4472C4" w:themeColor="accent5"/>
                <w:sz w:val="52"/>
                <w:szCs w:val="52"/>
                <w14:textFill>
                  <w14:solidFill>
                    <w14:schemeClr w14:val="accent5"/>
                  </w14:solidFill>
                </w14:textFill>
              </w:rPr>
              <w:t>月の予定</w:t>
            </w:r>
          </w:p>
        </w:tc>
        <w:tc>
          <w:tcPr>
            <w:tcW w:w="1673" w:type="dxa"/>
            <w:gridSpan w:val="2"/>
          </w:tcPr>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FF0000"/>
                <w:sz w:val="22"/>
              </w:rPr>
              <w:t>1</w:t>
            </w:r>
          </w:p>
          <w:p>
            <w:pPr>
              <w:rPr>
                <w:rFonts w:ascii="HG丸ｺﾞｼｯｸM-PRO" w:hAnsi="HG丸ｺﾞｼｯｸM-PRO" w:eastAsia="HG丸ｺﾞｼｯｸM-PRO"/>
                <w:color w:val="FF0000"/>
                <w:sz w:val="16"/>
                <w:szCs w:val="16"/>
              </w:rPr>
            </w:pPr>
            <w:r>
              <w:rPr>
                <w:rFonts w:hint="eastAsia" w:ascii="HG丸ｺﾞｼｯｸM-PRO" w:hAnsi="HG丸ｺﾞｼｯｸM-PRO" w:eastAsia="HG丸ｺﾞｼｯｸM-PRO"/>
                <w:color w:val="FF0000"/>
                <w:sz w:val="22"/>
              </w:rPr>
              <w:t>休業日</w:t>
            </w:r>
          </w:p>
        </w:tc>
        <w:tc>
          <w:tcPr>
            <w:tcW w:w="1673" w:type="dxa"/>
            <w:gridSpan w:val="2"/>
          </w:tcPr>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FF0000"/>
                <w:sz w:val="22"/>
              </w:rPr>
              <w:t>2</w:t>
            </w:r>
          </w:p>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FF0000"/>
                <w:sz w:val="22"/>
              </w:rPr>
              <w:t>休業日</w:t>
            </w:r>
          </w:p>
        </w:tc>
        <w:tc>
          <w:tcPr>
            <w:tcW w:w="1632" w:type="dxa"/>
          </w:tcPr>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FF0000"/>
                <w:sz w:val="22"/>
              </w:rPr>
              <w:t>3</w:t>
            </w:r>
          </w:p>
          <w:p>
            <w:pPr>
              <w:rPr>
                <w:rFonts w:ascii="HG丸ｺﾞｼｯｸM-PRO" w:hAnsi="HG丸ｺﾞｼｯｸM-PRO" w:eastAsia="HG丸ｺﾞｼｯｸM-PRO"/>
                <w:color w:val="FF0000"/>
                <w:sz w:val="16"/>
                <w:szCs w:val="16"/>
              </w:rPr>
            </w:pPr>
            <w:r>
              <w:rPr>
                <w:rFonts w:hint="eastAsia" w:ascii="HG丸ｺﾞｼｯｸM-PRO" w:hAnsi="HG丸ｺﾞｼｯｸM-PRO" w:eastAsia="HG丸ｺﾞｼｯｸM-PRO"/>
                <w:color w:val="FF0000"/>
                <w:sz w:val="22"/>
              </w:rPr>
              <w:t>休業日</w:t>
            </w:r>
          </w:p>
        </w:tc>
        <w:tc>
          <w:tcPr>
            <w:tcW w:w="1676" w:type="dxa"/>
            <w:gridSpan w:val="2"/>
          </w:tcPr>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FF0000"/>
                <w:sz w:val="22"/>
              </w:rPr>
              <w:t>4</w:t>
            </w:r>
          </w:p>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FF0000"/>
                <w:sz w:val="22"/>
              </w:rPr>
              <w:t>休業日</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170"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6</w:t>
            </w:r>
          </w:p>
          <w:p>
            <w:pPr>
              <w:rPr>
                <w:rFonts w:ascii="HG丸ｺﾞｼｯｸM-PRO" w:hAnsi="HG丸ｺﾞｼｯｸM-PRO" w:eastAsia="HG丸ｺﾞｼｯｸM-PRO"/>
                <w:sz w:val="20"/>
                <w:szCs w:val="20"/>
              </w:rPr>
            </w:pPr>
            <w:r>
              <w:rPr>
                <w:rFonts w:hint="eastAsia" w:ascii="HG丸ｺﾞｼｯｸM-PRO" w:hAnsi="HG丸ｺﾞｼｯｸM-PRO" w:eastAsia="HG丸ｺﾞｼｯｸM-PRO"/>
                <w:sz w:val="20"/>
                <w:szCs w:val="20"/>
              </w:rPr>
              <w:t>音楽遊び</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リズムに合わせて体を動かそう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7</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言葉・文字遊び</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16"/>
                <w:szCs w:val="16"/>
              </w:rPr>
              <w:t>英語であそぼう</w:t>
            </w:r>
          </w:p>
        </w:tc>
        <w:tc>
          <w:tcPr>
            <w:tcW w:w="1673" w:type="dxa"/>
            <w:gridSpan w:val="2"/>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8</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運動遊び</w:t>
            </w:r>
          </w:p>
          <w:p>
            <w:pPr>
              <w:spacing w:line="200" w:lineRule="exact"/>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体幹を鍛えよう</w:t>
            </w:r>
          </w:p>
        </w:tc>
        <w:tc>
          <w:tcPr>
            <w:tcW w:w="1673" w:type="dxa"/>
            <w:gridSpan w:val="2"/>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9</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避難訓練</w:t>
            </w:r>
          </w:p>
        </w:tc>
        <w:tc>
          <w:tcPr>
            <w:tcW w:w="163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10</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お正月の遊び</w:t>
            </w:r>
          </w:p>
        </w:tc>
        <w:tc>
          <w:tcPr>
            <w:tcW w:w="1676" w:type="dxa"/>
            <w:gridSpan w:val="2"/>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11</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お出かけ</w:t>
            </w:r>
          </w:p>
          <w:p>
            <w:pPr>
              <w:rPr>
                <w:rFonts w:ascii="HG丸ｺﾞｼｯｸM-PRO" w:hAnsi="HG丸ｺﾞｼｯｸM-PRO" w:eastAsia="HG丸ｺﾞｼｯｸM-PRO"/>
                <w:color w:val="00B0F0"/>
                <w:sz w:val="18"/>
                <w:szCs w:val="18"/>
              </w:rPr>
            </w:pPr>
            <w:r>
              <w:rPr>
                <w:rFonts w:hint="eastAsia" w:ascii="HG丸ｺﾞｼｯｸM-PRO" w:hAnsi="HG丸ｺﾞｼｯｸM-PRO" w:eastAsia="HG丸ｺﾞｼｯｸM-PRO"/>
                <w:color w:val="00B0F0"/>
                <w:sz w:val="18"/>
                <w:szCs w:val="18"/>
              </w:rPr>
              <w:t>児童館</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13</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楽器で遊ぼう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14</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運動遊び</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言葉に合わせて動いてみよう</w:t>
            </w:r>
          </w:p>
        </w:tc>
        <w:tc>
          <w:tcPr>
            <w:tcW w:w="1673" w:type="dxa"/>
            <w:gridSpan w:val="2"/>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15</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文字・言葉遊び</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カード遊び</w:t>
            </w:r>
          </w:p>
        </w:tc>
        <w:tc>
          <w:tcPr>
            <w:tcW w:w="1673" w:type="dxa"/>
            <w:gridSpan w:val="2"/>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16</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言葉・文字遊び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英語であそぼう</w:t>
            </w:r>
          </w:p>
        </w:tc>
        <w:tc>
          <w:tcPr>
            <w:tcW w:w="163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17</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運動遊び</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楽しく運動</w:t>
            </w:r>
          </w:p>
        </w:tc>
        <w:tc>
          <w:tcPr>
            <w:tcW w:w="1676" w:type="dxa"/>
            <w:gridSpan w:val="2"/>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18</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文字・言葉遊び</w:t>
            </w:r>
          </w:p>
          <w:p>
            <w:pPr>
              <w:rPr>
                <w:rFonts w:ascii="HG丸ｺﾞｼｯｸM-PRO" w:hAnsi="HG丸ｺﾞｼｯｸM-PRO" w:eastAsia="HG丸ｺﾞｼｯｸM-PRO"/>
                <w:color w:val="00B0F0"/>
                <w:sz w:val="16"/>
                <w:szCs w:val="16"/>
              </w:rPr>
            </w:pPr>
            <w:r>
              <w:rPr>
                <w:rFonts w:hint="eastAsia" w:ascii="HG丸ｺﾞｼｯｸM-PRO" w:hAnsi="HG丸ｺﾞｼｯｸM-PRO" w:eastAsia="HG丸ｺﾞｼｯｸM-PRO"/>
                <w:color w:val="00B0F0"/>
                <w:sz w:val="16"/>
                <w:szCs w:val="16"/>
              </w:rPr>
              <w:t>カード遊び</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20</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シールを集めよう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21</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言葉・文字遊び</w:t>
            </w:r>
          </w:p>
          <w:p>
            <w:pPr>
              <w:rPr>
                <w:rFonts w:ascii="HG丸ｺﾞｼｯｸM-PRO" w:hAnsi="HG丸ｺﾞｼｯｸM-PRO" w:eastAsia="HG丸ｺﾞｼｯｸM-PRO"/>
                <w:szCs w:val="21"/>
              </w:rPr>
            </w:pPr>
            <w:r>
              <w:rPr>
                <w:rFonts w:hint="eastAsia" w:ascii="HG丸ｺﾞｼｯｸM-PRO" w:hAnsi="HG丸ｺﾞｼｯｸM-PRO" w:eastAsia="HG丸ｺﾞｼｯｸM-PRO"/>
                <w:sz w:val="16"/>
                <w:szCs w:val="16"/>
              </w:rPr>
              <w:t>英語であそぼう</w:t>
            </w:r>
          </w:p>
        </w:tc>
        <w:tc>
          <w:tcPr>
            <w:tcW w:w="1673" w:type="dxa"/>
            <w:gridSpan w:val="2"/>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22</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真似してみよう</w:t>
            </w:r>
          </w:p>
        </w:tc>
        <w:tc>
          <w:tcPr>
            <w:tcW w:w="1673" w:type="dxa"/>
            <w:gridSpan w:val="2"/>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23</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個別活動</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反射神経トレーニング</w:t>
            </w:r>
          </w:p>
        </w:tc>
        <w:tc>
          <w:tcPr>
            <w:tcW w:w="163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24</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spacing w:line="20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じゃんけんゲーム</w:t>
            </w:r>
          </w:p>
        </w:tc>
        <w:tc>
          <w:tcPr>
            <w:tcW w:w="1676" w:type="dxa"/>
            <w:gridSpan w:val="2"/>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25</w:t>
            </w:r>
          </w:p>
          <w:p>
            <w:pPr>
              <w:rPr>
                <w:rFonts w:ascii="HG丸ｺﾞｼｯｸM-PRO" w:hAnsi="HG丸ｺﾞｼｯｸM-PRO" w:eastAsia="HG丸ｺﾞｼｯｸM-PRO"/>
                <w:color w:val="00B0F0"/>
                <w:sz w:val="20"/>
                <w:szCs w:val="20"/>
              </w:rPr>
            </w:pPr>
            <w:r>
              <w:rPr>
                <w:rFonts w:hint="eastAsia" w:ascii="HG丸ｺﾞｼｯｸM-PRO" w:hAnsi="HG丸ｺﾞｼｯｸM-PRO" w:eastAsia="HG丸ｺﾞｼｯｸM-PRO"/>
                <w:color w:val="00B0F0"/>
                <w:sz w:val="20"/>
                <w:szCs w:val="20"/>
              </w:rPr>
              <w:t>お出かけ</w:t>
            </w:r>
          </w:p>
          <w:p>
            <w:pPr>
              <w:rPr>
                <w:rFonts w:ascii="HG丸ｺﾞｼｯｸM-PRO" w:hAnsi="HG丸ｺﾞｼｯｸM-PRO" w:eastAsia="HG丸ｺﾞｼｯｸM-PRO"/>
                <w:color w:val="00B0F0"/>
                <w:sz w:val="18"/>
                <w:szCs w:val="18"/>
              </w:rPr>
            </w:pPr>
            <w:r>
              <w:rPr>
                <w:rFonts w:hint="eastAsia" w:ascii="HG丸ｺﾞｼｯｸM-PRO" w:hAnsi="HG丸ｺﾞｼｯｸM-PRO" w:eastAsia="HG丸ｺﾞｼｯｸM-PRO"/>
                <w:color w:val="00B0F0"/>
                <w:sz w:val="18"/>
                <w:szCs w:val="18"/>
              </w:rPr>
              <w:t>児童館</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27</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運動遊び</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風船遊び</w:t>
            </w:r>
          </w:p>
          <w:p>
            <w:pPr>
              <w:rPr>
                <w:rFonts w:ascii="HG丸ｺﾞｼｯｸM-PRO" w:hAnsi="HG丸ｺﾞｼｯｸM-PRO" w:eastAsia="HG丸ｺﾞｼｯｸM-PRO"/>
                <w:sz w:val="16"/>
                <w:szCs w:val="16"/>
              </w:rPr>
            </w:pP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28</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工作</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折り紙</w:t>
            </w:r>
          </w:p>
        </w:tc>
        <w:tc>
          <w:tcPr>
            <w:tcW w:w="1663" w:type="dxa"/>
            <w:vAlign w:val="center"/>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29</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お誕生日会</w:t>
            </w:r>
          </w:p>
          <w:p>
            <w:pPr>
              <w:rPr>
                <w:rFonts w:ascii="HG丸ｺﾞｼｯｸM-PRO" w:hAnsi="HG丸ｺﾞｼｯｸM-PRO" w:eastAsia="HG丸ｺﾞｼｯｸM-PRO"/>
                <w:sz w:val="22"/>
              </w:rPr>
            </w:pPr>
          </w:p>
          <w:p>
            <w:pPr>
              <w:rPr>
                <w:rFonts w:ascii="HG丸ｺﾞｼｯｸM-PRO" w:hAnsi="HG丸ｺﾞｼｯｸM-PRO" w:eastAsia="HG丸ｺﾞｼｯｸM-PRO"/>
                <w:sz w:val="22"/>
              </w:rPr>
            </w:pPr>
          </w:p>
        </w:tc>
        <w:tc>
          <w:tcPr>
            <w:tcW w:w="1664" w:type="dxa"/>
            <w:gridSpan w:val="2"/>
            <w:vAlign w:val="center"/>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30</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言葉・文字遊び</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16"/>
                <w:szCs w:val="16"/>
              </w:rPr>
              <w:t>英語であそぼう</w:t>
            </w:r>
          </w:p>
          <w:p>
            <w:pPr>
              <w:rPr>
                <w:rFonts w:ascii="HG丸ｺﾞｼｯｸM-PRO" w:hAnsi="HG丸ｺﾞｼｯｸM-PRO" w:eastAsia="HG丸ｺﾞｼｯｸM-PRO"/>
                <w:sz w:val="22"/>
              </w:rPr>
            </w:pPr>
          </w:p>
        </w:tc>
        <w:tc>
          <w:tcPr>
            <w:tcW w:w="1663" w:type="dxa"/>
            <w:gridSpan w:val="3"/>
            <w:vAlign w:val="center"/>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31</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真似してみよう</w:t>
            </w:r>
          </w:p>
          <w:p>
            <w:pPr>
              <w:rPr>
                <w:rFonts w:ascii="HG丸ｺﾞｼｯｸM-PRO" w:hAnsi="HG丸ｺﾞｼｯｸM-PRO" w:eastAsia="HG丸ｺﾞｼｯｸM-PRO"/>
                <w:sz w:val="16"/>
                <w:szCs w:val="16"/>
              </w:rPr>
            </w:pPr>
          </w:p>
        </w:tc>
        <w:tc>
          <w:tcPr>
            <w:tcW w:w="1664" w:type="dxa"/>
            <w:vAlign w:val="center"/>
          </w:tcPr>
          <w:p>
            <w:pPr>
              <w:rPr>
                <w:rFonts w:ascii="HG丸ｺﾞｼｯｸM-PRO" w:hAnsi="HG丸ｺﾞｼｯｸM-PRO" w:eastAsia="HG丸ｺﾞｼｯｸM-PRO"/>
                <w:sz w:val="16"/>
                <w:szCs w:val="16"/>
              </w:rPr>
            </w:pP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2280" w:hRule="atLeast"/>
        </w:trPr>
        <w:tc>
          <w:tcPr>
            <w:tcW w:w="9999" w:type="dxa"/>
            <w:gridSpan w:val="9"/>
          </w:tcPr>
          <w:p>
            <w:r>
              <w:rPr>
                <w:rFonts w:hint="eastAsia"/>
              </w:rPr>
              <w:t>備考）利用時間　黒→11時～17時　　</w:t>
            </w:r>
            <w:r>
              <w:rPr>
                <w:rFonts w:hint="eastAsia"/>
                <w:color w:val="5B9BD5" w:themeColor="accent1"/>
                <w14:textFill>
                  <w14:solidFill>
                    <w14:schemeClr w14:val="accent1"/>
                  </w14:solidFill>
                </w14:textFill>
              </w:rPr>
              <w:t>青</w:t>
            </w:r>
            <w:r>
              <w:rPr>
                <w:rFonts w:hint="eastAsia"/>
              </w:rPr>
              <w:t>→10時～16時　　</w:t>
            </w:r>
            <w:r>
              <w:rPr>
                <w:rFonts w:hint="eastAsia"/>
                <w:color w:val="FF0000"/>
              </w:rPr>
              <w:t>赤</w:t>
            </w:r>
            <w:r>
              <w:rPr>
                <w:rFonts w:hint="eastAsia"/>
              </w:rPr>
              <w:t>→休み</w:t>
            </w:r>
          </w:p>
          <w:p>
            <w:r>
              <w:rPr>
                <w:rFonts w:hint="eastAsia"/>
              </w:rPr>
              <w:t>　　注）青色の日で保育園を利用する方は、お迎えを15時までの時間で予定表にご記入ください。</w:t>
            </w:r>
          </w:p>
          <w:p>
            <w:r>
              <w:rPr>
                <w:rFonts w:hint="eastAsia"/>
              </w:rPr>
              <w:t>＊活動内容は子どもの様子と状況に応じて、連絡なく変更する場合があります。</w:t>
            </w:r>
          </w:p>
          <w:p>
            <w:pPr>
              <w:rPr>
                <w:color w:val="FF0000"/>
                <w:u w:val="double" w:color="FF0000"/>
              </w:rPr>
            </w:pPr>
            <w:r>
              <w:rPr>
                <w:rFonts w:hint="eastAsia"/>
              </w:rPr>
              <w:t>＊予定表提出締め切り・・・</w:t>
            </w:r>
            <w:r>
              <w:rPr>
                <w:rFonts w:hint="eastAsia"/>
                <w:color w:val="FF0000"/>
                <w:u w:val="double"/>
              </w:rPr>
              <w:t>１２</w:t>
            </w:r>
            <w:r>
              <w:rPr>
                <w:rFonts w:hint="eastAsia"/>
                <w:color w:val="FF0000"/>
                <w:u w:val="double" w:color="FF0000"/>
              </w:rPr>
              <w:t>月２５日（水）</w:t>
            </w:r>
          </w:p>
          <w:p>
            <w:pPr>
              <w:rPr>
                <w:rFonts w:eastAsiaTheme="minorHAnsi"/>
                <w:b/>
                <w:bCs/>
                <w:color w:val="FF0000"/>
                <w:sz w:val="20"/>
                <w:szCs w:val="20"/>
                <w:u w:val="double"/>
              </w:rPr>
            </w:pPr>
            <w:r>
              <w:rPr>
                <w:rFonts w:hint="eastAsia" w:eastAsiaTheme="minorHAnsi"/>
                <w:b/>
                <w:bCs/>
                <w:color w:val="FF0000"/>
                <w:szCs w:val="21"/>
              </w:rPr>
              <w:t>＊お願い＊</w:t>
            </w:r>
            <w:r>
              <w:rPr>
                <w:rFonts w:hint="eastAsia" w:eastAsiaTheme="minorHAnsi"/>
                <w:b/>
                <w:bCs/>
                <w:color w:val="FF0000"/>
                <w:sz w:val="20"/>
                <w:szCs w:val="20"/>
                <w:u w:val="double"/>
              </w:rPr>
              <w:t>毎月の「ご利用予定表」について、メールでご連絡をいただいた場合、後日必ず原本でのご提出もお願いいたします。</w:t>
            </w:r>
          </w:p>
        </w:tc>
      </w:tr>
    </w:tbl>
    <w:p>
      <w:pPr>
        <w:widowControl/>
        <w:jc w:val="left"/>
        <w:rPr>
          <w:rFonts w:ascii="HG丸ｺﾞｼｯｸM-PRO" w:hAnsi="HG丸ｺﾞｼｯｸM-PRO" w:eastAsia="HG丸ｺﾞｼｯｸM-PRO"/>
          <w:sz w:val="22"/>
        </w:rPr>
      </w:pPr>
      <w:r>
        <w:rPr>
          <w:rFonts w:hint="eastAsia" w:ascii="HG丸ｺﾞｼｯｸM-PRO" w:hAnsi="HG丸ｺﾞｼｯｸM-PRO" w:eastAsia="HG丸ｺﾞｼｯｸM-PRO"/>
          <w:sz w:val="22"/>
        </w:rPr>
        <w:t>　今年も残すところ１カ月足らずとなりました。子どもたちそれぞれが、自分のペースで大きくたくましく成長してきた姿をスタッフ一同うれしく思います。</w:t>
      </w:r>
    </w:p>
    <w:p>
      <w:pPr>
        <w:widowControl/>
        <w:jc w:val="left"/>
        <w:rPr>
          <w:rFonts w:ascii="HG丸ｺﾞｼｯｸM-PRO" w:hAnsi="HG丸ｺﾞｼｯｸM-PRO" w:eastAsia="HG丸ｺﾞｼｯｸM-PRO"/>
          <w:sz w:val="22"/>
        </w:rPr>
      </w:pPr>
      <w:r>
        <w:rPr>
          <w:rFonts w:hint="eastAsia" w:ascii="HG丸ｺﾞｼｯｸM-PRO" w:hAnsi="HG丸ｺﾞｼｯｸM-PRO" w:eastAsia="HG丸ｺﾞｼｯｸM-PRO"/>
          <w:sz w:val="22"/>
        </w:rPr>
        <w:t>保護者の皆様にとっては、どのような１年に感じられたでしょうか。</w:t>
      </w:r>
    </w:p>
    <w:p>
      <w:pPr>
        <w:widowControl/>
        <w:jc w:val="left"/>
        <w:rPr>
          <w:rFonts w:ascii="HG丸ｺﾞｼｯｸM-PRO" w:hAnsi="HG丸ｺﾞｼｯｸM-PRO" w:eastAsia="HG丸ｺﾞｼｯｸM-PRO"/>
          <w:sz w:val="22"/>
        </w:rPr>
      </w:pPr>
      <w:r>
        <w:rPr>
          <w:rFonts w:hint="eastAsia" w:ascii="HG丸ｺﾞｼｯｸM-PRO" w:hAnsi="HG丸ｺﾞｼｯｸM-PRO" w:eastAsia="HG丸ｺﾞｼｯｸM-PRO"/>
          <w:sz w:val="22"/>
        </w:rPr>
        <w:t>今年も１年間ありがとうございました。日頃よりのご理解ご協力にスタッフ一同感謝申し上げます。</w:t>
      </w:r>
    </w:p>
    <w:p>
      <w:pPr>
        <w:widowControl/>
        <w:jc w:val="left"/>
        <w:rPr>
          <w:rFonts w:ascii="HG丸ｺﾞｼｯｸM-PRO" w:hAnsi="HG丸ｺﾞｼｯｸM-PRO" w:eastAsia="HG丸ｺﾞｼｯｸM-PRO"/>
          <w:sz w:val="22"/>
        </w:rPr>
      </w:pPr>
      <w:r>
        <w:rPr>
          <w:rFonts w:hint="eastAsia" w:ascii="HG丸ｺﾞｼｯｸM-PRO" w:hAnsi="HG丸ｺﾞｼｯｸM-PRO" w:eastAsia="HG丸ｺﾞｼｯｸM-PRO"/>
          <w:sz w:val="22"/>
        </w:rPr>
        <w:t>寒さが一段と厳しくなってきたこの頃。子どもたちが楽しみしているクリスマスももうすぐです！</w:t>
      </w:r>
    </w:p>
    <w:p>
      <w:pPr>
        <w:widowControl/>
        <w:jc w:val="left"/>
        <w:rPr>
          <w:rFonts w:ascii="HG丸ｺﾞｼｯｸM-PRO" w:hAnsi="HG丸ｺﾞｼｯｸM-PRO" w:eastAsia="HG丸ｺﾞｼｯｸM-PRO"/>
          <w:sz w:val="22"/>
        </w:rPr>
      </w:pPr>
      <w:r>
        <w:drawing>
          <wp:anchor distT="0" distB="0" distL="114300" distR="114300" simplePos="0" relativeHeight="251659264" behindDoc="1" locked="0" layoutInCell="1" allowOverlap="1">
            <wp:simplePos x="0" y="0"/>
            <wp:positionH relativeFrom="margin">
              <wp:posOffset>3312795</wp:posOffset>
            </wp:positionH>
            <wp:positionV relativeFrom="paragraph">
              <wp:posOffset>136525</wp:posOffset>
            </wp:positionV>
            <wp:extent cx="3309620" cy="2571750"/>
            <wp:effectExtent l="0" t="0" r="5080" b="0"/>
            <wp:wrapNone/>
            <wp:docPr id="16146549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5499" name="図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309730" cy="2571750"/>
                    </a:xfrm>
                    <a:prstGeom prst="rect">
                      <a:avLst/>
                    </a:prstGeom>
                    <a:noFill/>
                    <a:ln>
                      <a:noFill/>
                    </a:ln>
                  </pic:spPr>
                </pic:pic>
              </a:graphicData>
            </a:graphic>
          </wp:anchor>
        </w:drawing>
      </w:r>
      <w:r>
        <w:rPr>
          <w:rFonts w:hint="eastAsia" w:ascii="HG丸ｺﾞｼｯｸM-PRO" w:hAnsi="HG丸ｺﾞｼｯｸM-PRO" w:eastAsia="HG丸ｺﾞｼｯｸM-PRO"/>
          <w:sz w:val="22"/>
        </w:rPr>
        <w:t>今年も最後まで元気いっぱい過ごしたいと思います。</w:t>
      </w:r>
    </w:p>
    <w:p>
      <w:pPr>
        <w:widowControl/>
        <w:ind w:firstLine="420" w:firstLineChars="200"/>
        <w:jc w:val="left"/>
        <w:rPr>
          <w:rFonts w:ascii="HG丸ｺﾞｼｯｸM-PRO" w:hAnsi="HG丸ｺﾞｼｯｸM-PRO" w:eastAsia="HG丸ｺﾞｼｯｸM-PRO"/>
          <w:b/>
          <w:bCs/>
          <w:color w:val="660066"/>
          <w:sz w:val="24"/>
          <w:szCs w:val="24"/>
        </w:rPr>
      </w:pPr>
      <w:r>
        <w:drawing>
          <wp:inline distT="0" distB="0" distL="0" distR="0">
            <wp:extent cx="323215" cy="323850"/>
            <wp:effectExtent l="0" t="0" r="0" b="0"/>
            <wp:docPr id="16078445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44539" name="図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29951" cy="330357"/>
                    </a:xfrm>
                    <a:prstGeom prst="rect">
                      <a:avLst/>
                    </a:prstGeom>
                    <a:noFill/>
                    <a:ln>
                      <a:noFill/>
                    </a:ln>
                  </pic:spPr>
                </pic:pic>
              </a:graphicData>
            </a:graphic>
          </wp:inline>
        </w:drawing>
      </w:r>
      <w:r>
        <w:rPr>
          <w:rFonts w:hint="eastAsia" w:ascii="HG丸ｺﾞｼｯｸM-PRO" w:hAnsi="HG丸ｺﾞｼｯｸM-PRO" w:eastAsia="HG丸ｺﾞｼｯｸM-PRO"/>
          <w:b/>
          <w:bCs/>
          <w:color w:val="660066"/>
          <w:sz w:val="24"/>
          <w:szCs w:val="24"/>
        </w:rPr>
        <w:t>　もうすぐ楽しい冬休み　</w:t>
      </w:r>
      <w:r>
        <w:drawing>
          <wp:inline distT="0" distB="0" distL="0" distR="0">
            <wp:extent cx="348615" cy="349250"/>
            <wp:effectExtent l="0" t="0" r="13335" b="13335"/>
            <wp:docPr id="4225841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584121" name="図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6612" cy="357050"/>
                    </a:xfrm>
                    <a:prstGeom prst="rect">
                      <a:avLst/>
                    </a:prstGeom>
                    <a:noFill/>
                    <a:ln>
                      <a:noFill/>
                    </a:ln>
                  </pic:spPr>
                </pic:pic>
              </a:graphicData>
            </a:graphic>
          </wp:inline>
        </w:drawing>
      </w:r>
      <w:r>
        <w:rPr>
          <w:rFonts w:hint="eastAsia" w:ascii="HG丸ｺﾞｼｯｸM-PRO" w:hAnsi="HG丸ｺﾞｼｯｸM-PRO" w:eastAsia="HG丸ｺﾞｼｯｸM-PRO"/>
          <w:b/>
          <w:bCs/>
          <w:color w:val="660066"/>
          <w:sz w:val="24"/>
          <w:szCs w:val="24"/>
        </w:rPr>
        <w:t>　　　　　　　　　　</w:t>
      </w:r>
      <w:r>
        <w:rPr>
          <w:rFonts w:hint="eastAsia" w:ascii="HG丸ｺﾞｼｯｸM-PRO" w:hAnsi="HG丸ｺﾞｼｯｸM-PRO" w:eastAsia="HG丸ｺﾞｼｯｸM-PRO"/>
          <w:b/>
          <w:bCs/>
          <w:color w:val="FF0000"/>
          <w:sz w:val="24"/>
          <w:szCs w:val="24"/>
          <w:u w:val="double"/>
        </w:rPr>
        <w:t>お知らせとお願い</w:t>
      </w:r>
      <w:r>
        <w:rPr>
          <w:rFonts w:hint="eastAsia" w:ascii="HG丸ｺﾞｼｯｸM-PRO" w:hAnsi="HG丸ｺﾞｼｯｸM-PRO" w:eastAsia="HG丸ｺﾞｼｯｸM-PRO"/>
          <w:b/>
          <w:bCs/>
          <w:color w:val="660066"/>
          <w:sz w:val="24"/>
          <w:szCs w:val="24"/>
        </w:rPr>
        <w:t>　　　　　　　　　　　　　　　　　　</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クリスマスやお正月など、子どもたちにとっては楽　　おかげさまを持ちまして、来年度に新店舗を</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しい行事がたくさんある冬休みです。            　　オープンする運びとなりました。</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『規則正しい生活』『手洗いうが</w:t>
      </w:r>
      <w:bookmarkStart w:id="0" w:name="_GoBack"/>
      <w:bookmarkEnd w:id="0"/>
      <w:r>
        <w:rPr>
          <w:rFonts w:hint="eastAsia" w:ascii="HG丸ｺﾞｼｯｸM-PRO" w:hAnsi="HG丸ｺﾞｼｯｸM-PRO" w:eastAsia="HG丸ｺﾞｼｯｸM-PRO"/>
          <w:sz w:val="22"/>
        </w:rPr>
        <w:t>いの徹底』『交通安 　 新店舗準備に向けて、代表加藤の不在が多く</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全に気をつける』など、冬休み中も健康管理や生活    なることが予想されます。ご連絡は基本LINE</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管理に留意し、元気に年末年始を迎えたいものです　　にてお願いいたします。緊急の場合は社用携帯</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ね。ステッピーでも、引き続き子どもたちの健康と　　または、事業所へご連絡ください。</w:t>
      </w:r>
    </w:p>
    <w:p>
      <w:pPr>
        <w:tabs>
          <w:tab w:val="left" w:pos="4640"/>
        </w:tabs>
        <w:rPr>
          <w:rFonts w:ascii="HG丸ｺﾞｼｯｸM-PRO" w:hAnsi="HG丸ｺﾞｼｯｸM-PRO" w:eastAsia="HG丸ｺﾞｼｯｸM-PRO"/>
          <w:sz w:val="22"/>
        </w:rPr>
      </w:pPr>
      <w:r>
        <w:rPr>
          <w:rFonts w:hint="eastAsia" w:ascii="HG丸ｺﾞｼｯｸM-PRO" w:hAnsi="HG丸ｺﾞｼｯｸM-PRO" w:eastAsia="HG丸ｺﾞｼｯｸM-PRO"/>
          <w:sz w:val="22"/>
        </w:rPr>
        <w:t>安全に気をつけてまいります。　　                  ご不便をお掛け致しますが、ご理解の程どうぞ</w:t>
      </w:r>
    </w:p>
    <w:p>
      <w:r>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3314700" cy="264795"/>
            <wp:effectExtent l="0" t="0" r="0" b="1905"/>
            <wp:wrapNone/>
            <wp:docPr id="197622216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22166" name="図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37520" cy="266876"/>
                    </a:xfrm>
                    <a:prstGeom prst="rect">
                      <a:avLst/>
                    </a:prstGeom>
                    <a:noFill/>
                    <a:ln>
                      <a:noFill/>
                    </a:ln>
                  </pic:spPr>
                </pic:pic>
              </a:graphicData>
            </a:graphic>
          </wp:anchor>
        </w:drawing>
      </w:r>
      <w:r>
        <w:rPr>
          <w:rFonts w:hint="eastAsia" w:ascii="HG丸ｺﾞｼｯｸM-PRO" w:hAnsi="HG丸ｺﾞｼｯｸM-PRO" w:eastAsia="HG丸ｺﾞｼｯｸM-PRO"/>
          <w:sz w:val="22"/>
        </w:rPr>
        <w:t>　　　　　　　　　　　　　　　　　　　　　        よろしくお願い申し上げます。　</w:t>
      </w:r>
    </w:p>
    <w:sectPr>
      <w:pgSz w:w="11906" w:h="16838"/>
      <w:pgMar w:top="325" w:right="745" w:bottom="133" w:left="6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S創英角ﾎﾟｯﾌﾟ体">
    <w:panose1 w:val="040B0A00000000000000"/>
    <w:charset w:val="80"/>
    <w:family w:val="modern"/>
    <w:pitch w:val="default"/>
    <w:sig w:usb0="E00002FF" w:usb1="2AC7EDFE" w:usb2="00000012" w:usb3="00000000" w:csb0="00020001" w:csb1="00000000"/>
  </w:font>
  <w:font w:name="HG丸ｺﾞｼｯｸM-PRO">
    <w:panose1 w:val="020F0400000000000000"/>
    <w:charset w:val="80"/>
    <w:family w:val="modern"/>
    <w:pitch w:val="default"/>
    <w:sig w:usb0="E00002FF" w:usb1="2AC7EDFE" w:usb2="00000012" w:usb3="00000000" w:csb0="00020001"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E4A88"/>
    <w:rsid w:val="757E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2025-02-26T02:57:00Z</dcterms:created>
  <dc:creator>user</dc:creator>
  <cp:lastModifiedBy>user</cp:lastModifiedBy>
  <dcterms:modified xsi:type="dcterms:W3CDTF">2025-02-26T02:59:14Z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